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D94B" w14:textId="4BC95E0C" w:rsidR="002637AC" w:rsidRPr="00191E1B" w:rsidRDefault="00422161" w:rsidP="00B10360">
      <w:pPr>
        <w:tabs>
          <w:tab w:val="left" w:pos="4820"/>
        </w:tabs>
        <w:rPr>
          <w:b/>
          <w:bCs/>
          <w:sz w:val="24"/>
          <w:lang w:val="en-US"/>
        </w:rPr>
      </w:pPr>
      <w:r w:rsidRPr="00927FD0">
        <w:rPr>
          <w:szCs w:val="22"/>
        </w:rPr>
        <w:fldChar w:fldCharType="begin"/>
      </w:r>
      <w:r w:rsidR="00D01C01">
        <w:rPr>
          <w:szCs w:val="22"/>
          <w:lang w:val="en-US"/>
        </w:rPr>
        <w:instrText xml:space="preserve"> IF </w:instrText>
      </w:r>
      <w:r w:rsidR="006A240C" w:rsidRPr="00927FD0">
        <w:rPr>
          <w:szCs w:val="22"/>
          <w:lang w:val="en-US"/>
        </w:rPr>
        <w:instrText>"</w:instrText>
      </w:r>
      <w:sdt>
        <w:sdtPr>
          <w:rPr>
            <w:szCs w:val="22"/>
            <w:lang w:val="en-US"/>
          </w:rPr>
          <w:tag w:val="ToActivityContact.ToRole.Recno"/>
          <w:id w:val="10026"/>
          <w:placeholder>
            <w:docPart w:val="4925330915224AB69999BA85F0C8F8C9"/>
          </w:placeholder>
          <w:dataBinding w:prefixMappings="xmlns:gbs='http://www.software-innovation.no/growBusinessDocument'" w:xpath="/gbs:GrowBusinessDocument/gbs:ToActivityContactJOINEX.ToRole.Recno[@gbs:key='10026']" w:storeItemID="{B06D328C-3D5D-4E1D-B696-042736EB74C5}"/>
          <w:text/>
        </w:sdtPr>
        <w:sdtEndPr/>
        <w:sdtContent>
          <w:r w:rsidR="00EF38E7">
            <w:rPr>
              <w:szCs w:val="22"/>
              <w:lang w:val="en-US"/>
            </w:rPr>
            <w:instrText xml:space="preserve">  </w:instrText>
          </w:r>
        </w:sdtContent>
      </w:sdt>
      <w:r w:rsidR="006A240C" w:rsidRPr="00927FD0">
        <w:rPr>
          <w:szCs w:val="22"/>
          <w:lang w:val="en-US"/>
        </w:rPr>
        <w:instrText>"</w:instrText>
      </w:r>
      <w:r w:rsidR="008B6E7B" w:rsidRPr="00927FD0">
        <w:rPr>
          <w:szCs w:val="22"/>
          <w:lang w:val="en-US"/>
        </w:rPr>
        <w:instrText xml:space="preserve"> =</w:instrText>
      </w:r>
      <w:r w:rsidRPr="00927FD0">
        <w:rPr>
          <w:szCs w:val="22"/>
          <w:lang w:val="en-US"/>
        </w:rPr>
        <w:instrText xml:space="preserve"> "</w:instrText>
      </w:r>
      <w:r w:rsidR="00927FD0" w:rsidRPr="00927FD0">
        <w:rPr>
          <w:szCs w:val="22"/>
          <w:lang w:val="en-US"/>
        </w:rPr>
        <w:instrText>8" "</w:instrText>
      </w:r>
      <w:r w:rsidR="00927FD0" w:rsidRPr="00927FD0">
        <w:rPr>
          <w:b/>
          <w:szCs w:val="22"/>
          <w:lang w:val="en-US"/>
        </w:rPr>
        <w:instrText>Kopimottaker</w:instrText>
      </w:r>
      <w:r w:rsidRPr="00927FD0">
        <w:rPr>
          <w:szCs w:val="22"/>
          <w:lang w:val="en-US"/>
        </w:rPr>
        <w:instrText xml:space="preserve">" </w:instrText>
      </w:r>
      <w:r w:rsidRPr="00927FD0">
        <w:rPr>
          <w:szCs w:val="22"/>
        </w:rPr>
        <w:fldChar w:fldCharType="end"/>
      </w:r>
      <w:r w:rsidRPr="00927FD0">
        <w:rPr>
          <w:szCs w:val="22"/>
          <w:lang w:val="en-US"/>
        </w:rPr>
        <w:t xml:space="preserve"> </w:t>
      </w:r>
      <w:r w:rsidR="00B10360">
        <w:rPr>
          <w:szCs w:val="22"/>
          <w:lang w:val="en-US"/>
        </w:rPr>
        <w:tab/>
      </w:r>
      <w:r w:rsidR="00B10360" w:rsidRPr="00191E1B">
        <w:rPr>
          <w:b/>
          <w:bCs/>
          <w:sz w:val="24"/>
          <w:lang w:val="en-US"/>
        </w:rPr>
        <w:fldChar w:fldCharType="begin"/>
      </w:r>
      <w:r w:rsidR="00B10360" w:rsidRPr="00191E1B">
        <w:rPr>
          <w:b/>
          <w:bCs/>
          <w:sz w:val="24"/>
          <w:lang w:val="en-US"/>
        </w:rPr>
        <w:instrText xml:space="preserve"> IF </w:instrText>
      </w:r>
      <w:r w:rsidR="00191E1B" w:rsidRPr="00191E1B">
        <w:rPr>
          <w:b/>
          <w:bCs/>
          <w:sz w:val="24"/>
          <w:lang w:val="en-US"/>
        </w:rPr>
        <w:instrText>"</w:instrText>
      </w:r>
      <w:sdt>
        <w:sdtPr>
          <w:rPr>
            <w:b/>
            <w:bCs/>
            <w:sz w:val="24"/>
            <w:lang w:val="en-US"/>
          </w:rPr>
          <w:tag w:val="ToAccessCode.Recno"/>
          <w:id w:val="10029"/>
          <w:placeholder>
            <w:docPart w:val="DefaultPlaceholder_-1854013440"/>
          </w:placeholder>
          <w:dataBinding w:prefixMappings="xmlns:gbs='http://www.software-innovation.no/growBusinessDocument'" w:xpath="/gbs:GrowBusinessDocument/gbs:ToAccessCode.Recno[@gbs:key='10029']" w:storeItemID="{B06D328C-3D5D-4E1D-B696-042736EB74C5}"/>
          <w:text/>
        </w:sdtPr>
        <w:sdtEndPr/>
        <w:sdtContent>
          <w:r w:rsidR="00EF38E7">
            <w:rPr>
              <w:b/>
              <w:bCs/>
              <w:sz w:val="24"/>
              <w:lang w:val="en-US"/>
            </w:rPr>
            <w:instrText>0</w:instrText>
          </w:r>
        </w:sdtContent>
      </w:sdt>
      <w:r w:rsidR="00191E1B" w:rsidRPr="00191E1B">
        <w:rPr>
          <w:b/>
          <w:bCs/>
          <w:sz w:val="24"/>
          <w:lang w:val="en-US"/>
        </w:rPr>
        <w:instrText>" = "</w:instrText>
      </w:r>
      <w:r w:rsidR="00336B08">
        <w:rPr>
          <w:b/>
          <w:bCs/>
          <w:sz w:val="24"/>
          <w:lang w:val="en-US"/>
        </w:rPr>
        <w:instrText>4</w:instrText>
      </w:r>
      <w:r w:rsidR="00191E1B" w:rsidRPr="00191E1B">
        <w:rPr>
          <w:b/>
          <w:bCs/>
          <w:sz w:val="24"/>
          <w:lang w:val="en-US"/>
        </w:rPr>
        <w:instrText xml:space="preserve">" "FORTROLIG" </w:instrText>
      </w:r>
      <w:r w:rsidR="004E675D">
        <w:rPr>
          <w:b/>
          <w:bCs/>
          <w:sz w:val="24"/>
          <w:lang w:val="en-US"/>
        </w:rPr>
        <w:fldChar w:fldCharType="begin"/>
      </w:r>
      <w:r w:rsidR="004E675D">
        <w:rPr>
          <w:b/>
          <w:bCs/>
          <w:sz w:val="24"/>
          <w:lang w:val="en-US"/>
        </w:rPr>
        <w:instrText xml:space="preserve"> IF  "</w:instrText>
      </w:r>
      <w:sdt>
        <w:sdtPr>
          <w:rPr>
            <w:b/>
            <w:bCs/>
            <w:sz w:val="24"/>
            <w:lang w:val="en-US"/>
          </w:rPr>
          <w:tag w:val="ToAccessCode.Code"/>
          <w:id w:val="10030"/>
          <w:placeholder>
            <w:docPart w:val="DefaultPlaceholder_-1854013440"/>
          </w:placeholder>
          <w:dataBinding w:prefixMappings="xmlns:gbs='http://www.software-innovation.no/growBusinessDocument'" w:xpath="/gbs:GrowBusinessDocument/gbs:ToAccessCode.Code[@gbs:key='10030']" w:storeItemID="{B06D328C-3D5D-4E1D-B696-042736EB74C5}"/>
          <w:text/>
        </w:sdtPr>
        <w:sdtEndPr/>
        <w:sdtContent>
          <w:r w:rsidR="00EF38E7">
            <w:rPr>
              <w:b/>
              <w:bCs/>
              <w:sz w:val="24"/>
              <w:lang w:val="en-US"/>
            </w:rPr>
            <w:instrText>Å</w:instrText>
          </w:r>
        </w:sdtContent>
      </w:sdt>
      <w:r w:rsidR="004E675D">
        <w:rPr>
          <w:b/>
          <w:bCs/>
          <w:sz w:val="24"/>
          <w:lang w:val="en-US"/>
        </w:rPr>
        <w:instrText>" = "</w:instrText>
      </w:r>
      <w:r w:rsidR="00067CAA">
        <w:rPr>
          <w:b/>
          <w:bCs/>
          <w:sz w:val="24"/>
          <w:lang w:val="en-US"/>
        </w:rPr>
        <w:instrText>SF</w:instrText>
      </w:r>
      <w:r w:rsidR="004E675D">
        <w:rPr>
          <w:b/>
          <w:bCs/>
          <w:sz w:val="24"/>
          <w:lang w:val="en-US"/>
        </w:rPr>
        <w:instrText>" "STRENGT FORTROLIG"</w:instrText>
      </w:r>
      <w:r w:rsidR="004E675D">
        <w:rPr>
          <w:b/>
          <w:bCs/>
          <w:sz w:val="24"/>
          <w:lang w:val="en-US"/>
        </w:rPr>
        <w:fldChar w:fldCharType="end"/>
      </w:r>
      <w:r w:rsidR="004E675D">
        <w:rPr>
          <w:b/>
          <w:bCs/>
          <w:sz w:val="24"/>
          <w:lang w:val="en-US"/>
        </w:rPr>
        <w:instrText xml:space="preserve"> " " </w:instrText>
      </w:r>
      <w:r w:rsidR="00B10360" w:rsidRPr="00191E1B">
        <w:rPr>
          <w:b/>
          <w:bCs/>
          <w:sz w:val="24"/>
          <w:lang w:val="en-US"/>
        </w:rPr>
        <w:fldChar w:fldCharType="end"/>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535"/>
      </w:tblGrid>
      <w:tr w:rsidR="00927FD0" w14:paraId="1C8BD954" w14:textId="77777777" w:rsidTr="00927FD0">
        <w:trPr>
          <w:trHeight w:val="839"/>
        </w:trPr>
        <w:tc>
          <w:tcPr>
            <w:tcW w:w="4819" w:type="dxa"/>
            <w:vMerge w:val="restart"/>
          </w:tcPr>
          <w:bookmarkStart w:id="0" w:name="Mottaker" w:colFirst="0" w:colLast="0"/>
          <w:p w14:paraId="1C8BD94C" w14:textId="55D81490" w:rsidR="00927FD0" w:rsidRDefault="00EF38E7" w:rsidP="0005089D">
            <w:sdt>
              <w:sdtPr>
                <w:tag w:val="ToActivityContact.Name"/>
                <w:id w:val="10006"/>
                <w:lock w:val="contentLocked"/>
                <w:placeholder>
                  <w:docPart w:val="D17C841C7D904B64B9ED2F3B0AC45666"/>
                </w:placeholder>
                <w:dataBinding w:prefixMappings="xmlns:gbs='http://www.software-innovation.no/growBusinessDocument'" w:xpath="/gbs:GrowBusinessDocument/gbs:ToActivityContactJOINEX.Name[@gbs:key='10006']" w:storeItemID="{B06D328C-3D5D-4E1D-B696-042736EB74C5}"/>
                <w:text w:multiLine="1"/>
              </w:sdtPr>
              <w:sdtEndPr/>
              <w:sdtContent>
                <w:r w:rsidR="00492F9A">
                  <w:t>Adresseinformasjon fylles inn ved ekspedering. Se mottakerliste nedenfor.</w:t>
                </w:r>
              </w:sdtContent>
            </w:sdt>
          </w:p>
          <w:p w14:paraId="1C8BD94D" w14:textId="7139B971" w:rsidR="00927FD0" w:rsidRDefault="00927FD0" w:rsidP="00B820CE">
            <w:r w:rsidRPr="00933381">
              <w:fldChar w:fldCharType="begin"/>
            </w:r>
            <w:r w:rsidRPr="00933381">
              <w:instrText xml:space="preserve"> IF </w:instrText>
            </w:r>
            <w:r>
              <w:instrText>"</w:instrText>
            </w:r>
            <w:sdt>
              <w:sdtPr>
                <w:tag w:val="ToActivityContact.Name2"/>
                <w:id w:val="10012"/>
                <w:placeholder>
                  <w:docPart w:val="B35021986AC54D9A87282462446CA29A"/>
                </w:placeholder>
                <w:dataBinding w:prefixMappings="xmlns:gbs='http://www.software-innovation.no/growBusinessDocument'" w:xpath="/gbs:GrowBusinessDocument/gbs:ToActivityContactJOINEX.Name2[@gbs:key='10012']" w:storeItemID="{B06D328C-3D5D-4E1D-B696-042736EB74C5}"/>
                <w:text/>
              </w:sdtPr>
              <w:sdtEndPr/>
              <w:sdtContent>
                <w:r w:rsidR="00EF38E7">
                  <w:instrText xml:space="preserve">  </w:instrText>
                </w:r>
              </w:sdtContent>
            </w:sdt>
            <w:r>
              <w:instrText>"</w:instrText>
            </w:r>
            <w:r w:rsidRPr="00933381">
              <w:instrText xml:space="preserve"> </w:instrText>
            </w:r>
            <w:r>
              <w:instrText>&lt;&gt; "  " "v/"</w:instrText>
            </w:r>
            <w:r w:rsidRPr="00933381">
              <w:instrText xml:space="preserve"> </w:instrText>
            </w:r>
            <w:r w:rsidRPr="00933381">
              <w:fldChar w:fldCharType="end"/>
            </w:r>
            <w:r>
              <w:t xml:space="preserve"> </w:t>
            </w:r>
            <w:sdt>
              <w:sdtPr>
                <w:tag w:val="ToActivityContact.Name2"/>
                <w:id w:val="10009"/>
                <w:lock w:val="contentLocked"/>
                <w:placeholder>
                  <w:docPart w:val="37740D6FFA8F4EC4B7DBED9899A2BF3B"/>
                </w:placeholder>
                <w:dataBinding w:prefixMappings="xmlns:gbs='http://www.software-innovation.no/growBusinessDocument'" w:xpath="/gbs:GrowBusinessDocument/gbs:ToActivityContactJOINEX.Name2[@gbs:key='10009']" w:storeItemID="{B06D328C-3D5D-4E1D-B696-042736EB74C5}"/>
                <w:text/>
              </w:sdtPr>
              <w:sdtEndPr/>
              <w:sdtContent>
                <w:r w:rsidR="00A12014">
                  <w:t xml:space="preserve">  </w:t>
                </w:r>
              </w:sdtContent>
            </w:sdt>
          </w:p>
          <w:sdt>
            <w:sdtPr>
              <w:tag w:val="ToActivityContact.Address"/>
              <w:id w:val="10007"/>
              <w:lock w:val="contentLocked"/>
              <w:placeholder>
                <w:docPart w:val="E1FEB8CCBDBC429CAEA30DBAAB13031B"/>
              </w:placeholder>
              <w:dataBinding w:prefixMappings="xmlns:gbs='http://www.software-innovation.no/growBusinessDocument'" w:xpath="/gbs:GrowBusinessDocument/gbs:ToActivityContactJOINEX.Address[@gbs:key='10007']" w:storeItemID="{B06D328C-3D5D-4E1D-B696-042736EB74C5}"/>
              <w:text w:multiLine="1"/>
            </w:sdtPr>
            <w:sdtEndPr/>
            <w:sdtContent>
              <w:p w14:paraId="1C8BD94E" w14:textId="4EE98E90" w:rsidR="00927FD0" w:rsidRDefault="00492F9A" w:rsidP="00193745">
                <w:r>
                  <w:br/>
                  <w:t xml:space="preserve">  </w:t>
                </w:r>
              </w:p>
            </w:sdtContent>
          </w:sdt>
          <w:sdt>
            <w:sdtPr>
              <w:tag w:val="ToActivityContact.Zip"/>
              <w:id w:val="10008"/>
              <w:lock w:val="contentLocked"/>
              <w:placeholder>
                <w:docPart w:val="E1FEB8CCBDBC429CAEA30DBAAB13031B"/>
              </w:placeholder>
              <w:dataBinding w:prefixMappings="xmlns:gbs='http://www.software-innovation.no/growBusinessDocument'" w:xpath="/gbs:GrowBusinessDocument/gbs:ToActivityContactJOINEX.Zip[@gbs:key='10008']" w:storeItemID="{B06D328C-3D5D-4E1D-B696-042736EB74C5}"/>
              <w:text/>
            </w:sdtPr>
            <w:sdtEndPr/>
            <w:sdtContent>
              <w:p w14:paraId="1C8BD94F" w14:textId="1D692977" w:rsidR="00927FD0" w:rsidRDefault="00492F9A" w:rsidP="006824D2">
                <w:r>
                  <w:t xml:space="preserve">  </w:t>
                </w:r>
              </w:p>
            </w:sdtContent>
          </w:sdt>
          <w:p w14:paraId="1C8BD950" w14:textId="43CA85E4" w:rsidR="00927FD0" w:rsidRDefault="008D555E" w:rsidP="008D555E">
            <w:r>
              <w:fldChar w:fldCharType="begin"/>
            </w:r>
            <w:r>
              <w:instrText xml:space="preserve"> IF "</w:instrText>
            </w:r>
            <w:sdt>
              <w:sdtPr>
                <w:tag w:val="ToActivityContact.ToAddress.Country.Recno"/>
                <w:id w:val="10028"/>
                <w:placeholder>
                  <w:docPart w:val="DefaultPlaceholder_1082065158"/>
                </w:placeholder>
                <w:dataBinding w:prefixMappings="xmlns:gbs='http://www.software-innovation.no/growBusinessDocument'" w:xpath="/gbs:GrowBusinessDocument/gbs:ToActivityContactJOINEX.ToAddress.Country.Recno[@gbs:key='10028']" w:storeItemID="{B06D328C-3D5D-4E1D-B696-042736EB74C5}"/>
                <w:text/>
              </w:sdtPr>
              <w:sdtEndPr/>
              <w:sdtContent>
                <w:r w:rsidR="00EF38E7">
                  <w:instrText xml:space="preserve">  </w:instrText>
                </w:r>
              </w:sdtContent>
            </w:sdt>
            <w:r>
              <w:instrText>" &lt;&gt; "50009" "</w:instrText>
            </w:r>
            <w:sdt>
              <w:sdtPr>
                <w:tag w:val="ToActivityContact.ToAddress.Country.Desc_english"/>
                <w:id w:val="10027"/>
                <w:placeholder>
                  <w:docPart w:val="DefaultPlaceholder_1082065158"/>
                </w:placeholder>
                <w:dataBinding w:prefixMappings="xmlns:gbs='http://www.software-innovation.no/growBusinessDocument'" w:xpath="/gbs:GrowBusinessDocument/gbs:ToActivityContactJOINEX.ToAddress.Country.Desc_english[@gbs:key='10027']" w:storeItemID="{B06D328C-3D5D-4E1D-B696-042736EB74C5}"/>
                <w:text/>
              </w:sdtPr>
              <w:sdtEndPr/>
              <w:sdtContent>
                <w:r w:rsidR="00EF38E7">
                  <w:instrText xml:space="preserve">  </w:instrText>
                </w:r>
              </w:sdtContent>
            </w:sdt>
            <w:r>
              <w:instrText xml:space="preserve">" </w:instrText>
            </w:r>
            <w:r>
              <w:fldChar w:fldCharType="separate"/>
            </w:r>
            <w:r w:rsidR="0059183D">
              <w:rPr>
                <w:noProof/>
              </w:rPr>
              <w:t xml:space="preserve">  </w:t>
            </w:r>
            <w:r>
              <w:fldChar w:fldCharType="end"/>
            </w:r>
          </w:p>
        </w:tc>
        <w:tc>
          <w:tcPr>
            <w:tcW w:w="4535" w:type="dxa"/>
          </w:tcPr>
          <w:p w14:paraId="1C8BD951" w14:textId="734096B3" w:rsidR="00927FD0" w:rsidRDefault="00927FD0" w:rsidP="00927FD0">
            <w:pPr>
              <w:rPr>
                <w:b/>
              </w:rPr>
            </w:pPr>
            <w:r>
              <w:rPr>
                <w:b/>
              </w:rPr>
              <w:fldChar w:fldCharType="begin"/>
            </w:r>
            <w:r>
              <w:rPr>
                <w:b/>
              </w:rPr>
              <w:instrText xml:space="preserve"> IF "</w:instrText>
            </w:r>
            <w:sdt>
              <w:sdtPr>
                <w:rPr>
                  <w:b/>
                </w:rPr>
                <w:tag w:val="ToActivityContact.ToRole.Recno"/>
                <w:id w:val="10025"/>
                <w:lock w:val="contentLocked"/>
                <w:placeholder>
                  <w:docPart w:val="DefaultPlaceholder_1081868574"/>
                </w:placeholder>
                <w:dataBinding w:prefixMappings="xmlns:gbs='http://www.software-innovation.no/growBusinessDocument'" w:xpath="/gbs:GrowBusinessDocument/gbs:ToActivityContactJOINEX.ToRole.Recno[@gbs:key='10025']" w:storeItemID="{B06D328C-3D5D-4E1D-B696-042736EB74C5}"/>
                <w:text/>
              </w:sdtPr>
              <w:sdtEndPr/>
              <w:sdtContent>
                <w:r w:rsidR="00EF38E7">
                  <w:rPr>
                    <w:b/>
                  </w:rPr>
                  <w:instrText xml:space="preserve">  </w:instrText>
                </w:r>
              </w:sdtContent>
            </w:sdt>
            <w:r>
              <w:rPr>
                <w:b/>
              </w:rPr>
              <w:instrText>" = "8" "</w:instrText>
            </w:r>
            <w:r w:rsidRPr="00927FD0">
              <w:rPr>
                <w:b/>
                <w:sz w:val="44"/>
                <w:szCs w:val="44"/>
              </w:rPr>
              <w:instrText>KOPI</w:instrText>
            </w:r>
          </w:p>
          <w:p w14:paraId="1C8BD953" w14:textId="383BFD69" w:rsidR="00927FD0" w:rsidRPr="00274098" w:rsidRDefault="00927FD0" w:rsidP="00927FD0">
            <w:pPr>
              <w:rPr>
                <w:b/>
              </w:rPr>
            </w:pPr>
            <w:r>
              <w:rPr>
                <w:b/>
              </w:rPr>
              <w:instrText xml:space="preserve">Se mottakertabell" </w:instrText>
            </w:r>
            <w:r>
              <w:rPr>
                <w:b/>
              </w:rPr>
              <w:fldChar w:fldCharType="end"/>
            </w:r>
          </w:p>
        </w:tc>
      </w:tr>
      <w:tr w:rsidR="00927FD0" w14:paraId="1C8BD957" w14:textId="77777777" w:rsidTr="00927FD0">
        <w:trPr>
          <w:trHeight w:val="536"/>
        </w:trPr>
        <w:tc>
          <w:tcPr>
            <w:tcW w:w="4819" w:type="dxa"/>
            <w:vMerge/>
          </w:tcPr>
          <w:p w14:paraId="1C8BD955" w14:textId="77777777" w:rsidR="00927FD0" w:rsidRDefault="00927FD0" w:rsidP="0005089D"/>
        </w:tc>
        <w:tc>
          <w:tcPr>
            <w:tcW w:w="4535" w:type="dxa"/>
            <w:vAlign w:val="bottom"/>
          </w:tcPr>
          <w:p w14:paraId="1C8BD956" w14:textId="77777777" w:rsidR="00927FD0" w:rsidRPr="00274098" w:rsidRDefault="00927FD0" w:rsidP="0000723F">
            <w:pPr>
              <w:rPr>
                <w:b/>
              </w:rPr>
            </w:pPr>
          </w:p>
        </w:tc>
      </w:tr>
      <w:bookmarkEnd w:id="0"/>
      <w:tr w:rsidR="003C695B" w14:paraId="1C8BD95B" w14:textId="77777777" w:rsidTr="00927FD0">
        <w:tc>
          <w:tcPr>
            <w:tcW w:w="4819" w:type="dxa"/>
          </w:tcPr>
          <w:p w14:paraId="1C8BD958" w14:textId="77777777" w:rsidR="003C695B" w:rsidRDefault="003C695B" w:rsidP="00193745"/>
        </w:tc>
        <w:tc>
          <w:tcPr>
            <w:tcW w:w="4535" w:type="dxa"/>
          </w:tcPr>
          <w:p w14:paraId="1C8BD959" w14:textId="23EE775C" w:rsidR="00927FD0" w:rsidRDefault="00927FD0" w:rsidP="00274098">
            <w:pPr>
              <w:rPr>
                <w:b/>
              </w:rPr>
            </w:pPr>
            <w:r w:rsidRPr="00274098">
              <w:rPr>
                <w:b/>
              </w:rPr>
              <w:fldChar w:fldCharType="begin"/>
            </w:r>
            <w:r w:rsidRPr="00274098">
              <w:rPr>
                <w:b/>
              </w:rPr>
              <w:instrText xml:space="preserve"> IF </w:instrText>
            </w:r>
            <w:r>
              <w:rPr>
                <w:b/>
              </w:rPr>
              <w:instrText>"</w:instrText>
            </w:r>
            <w:sdt>
              <w:sdtPr>
                <w:rPr>
                  <w:b/>
                </w:rPr>
                <w:tag w:val="ToAuthorization"/>
                <w:id w:val="10021"/>
                <w:placeholder>
                  <w:docPart w:val="C0245625D7BA4D08A36ADADCF0365649"/>
                </w:placeholder>
                <w:dataBinding w:prefixMappings="xmlns:gbs='http://www.software-innovation.no/growBusinessDocument'" w:xpath="/gbs:GrowBusinessDocument/gbs:ToAuthorization[@gbs:key='10021']" w:storeItemID="{B06D328C-3D5D-4E1D-B696-042736EB74C5}"/>
                <w:text/>
              </w:sdtPr>
              <w:sdtEndPr/>
              <w:sdtContent>
                <w:r w:rsidR="00EF38E7">
                  <w:rPr>
                    <w:b/>
                  </w:rPr>
                  <w:instrText xml:space="preserve">  </w:instrText>
                </w:r>
              </w:sdtContent>
            </w:sdt>
            <w:r>
              <w:rPr>
                <w:b/>
              </w:rPr>
              <w:instrText>"</w:instrText>
            </w:r>
            <w:r w:rsidRPr="00274098">
              <w:rPr>
                <w:b/>
              </w:rPr>
              <w:instrText xml:space="preserve"> &lt;&gt; "  " "</w:instrText>
            </w:r>
            <w:r>
              <w:rPr>
                <w:b/>
              </w:rPr>
              <w:instrText>Unntatt offentlighet</w:instrText>
            </w:r>
            <w:r w:rsidRPr="00274098">
              <w:rPr>
                <w:b/>
              </w:rPr>
              <w:instrText xml:space="preserve">" </w:instrText>
            </w:r>
            <w:r w:rsidRPr="00274098">
              <w:rPr>
                <w:b/>
              </w:rPr>
              <w:fldChar w:fldCharType="end"/>
            </w:r>
          </w:p>
          <w:p w14:paraId="1C8BD95A" w14:textId="2E403522" w:rsidR="003C695B" w:rsidRDefault="00EF38E7" w:rsidP="00274098">
            <w:sdt>
              <w:sdtPr>
                <w:tag w:val="ToAuthorization"/>
                <w:id w:val="10010"/>
                <w:lock w:val="contentLocked"/>
                <w:placeholder>
                  <w:docPart w:val="DefaultPlaceholder_1081868574"/>
                </w:placeholder>
                <w:dataBinding w:prefixMappings="xmlns:gbs='http://www.software-innovation.no/growBusinessDocument'" w:xpath="/gbs:GrowBusinessDocument/gbs:ToAuthorization[@gbs:key='10010']" w:storeItemID="{B06D328C-3D5D-4E1D-B696-042736EB74C5}"/>
                <w:text/>
              </w:sdtPr>
              <w:sdtEndPr/>
              <w:sdtContent>
                <w:r w:rsidR="00A12014">
                  <w:t xml:space="preserve">  </w:t>
                </w:r>
              </w:sdtContent>
            </w:sdt>
          </w:p>
        </w:tc>
      </w:tr>
    </w:tbl>
    <w:p w14:paraId="1C8BD95C" w14:textId="77777777" w:rsidR="00193745" w:rsidRDefault="00193745" w:rsidP="00C60BDA"/>
    <w:p w14:paraId="1C8BD95D" w14:textId="77777777" w:rsidR="00927FD0" w:rsidRDefault="00927FD0" w:rsidP="00C60BDA"/>
    <w:sdt>
      <w:sdtPr>
        <w:tag w:val="UnofficialTitle"/>
        <w:id w:val="10013"/>
        <w:placeholder>
          <w:docPart w:val="DefaultPlaceholder_1082065158"/>
        </w:placeholder>
        <w:dataBinding w:prefixMappings="xmlns:gbs='http://www.software-innovation.no/growBusinessDocument'" w:xpath="/gbs:GrowBusinessDocument/gbs:UnofficialTitle[@gbs:key='10013']" w:storeItemID="{B06D328C-3D5D-4E1D-B696-042736EB74C5}"/>
        <w:text w:multiLine="1"/>
      </w:sdtPr>
      <w:sdtEndPr/>
      <w:sdtContent>
        <w:p w14:paraId="1C8BD95E" w14:textId="4725C60D" w:rsidR="00193745" w:rsidRDefault="00A12014" w:rsidP="003C695B">
          <w:pPr>
            <w:pStyle w:val="Overskrift1"/>
          </w:pPr>
          <w:r>
            <w:t>Høring</w:t>
          </w:r>
          <w:r w:rsidR="00874476">
            <w:t>sbrev</w:t>
          </w:r>
          <w:r w:rsidR="00465025">
            <w:t xml:space="preserve"> –</w:t>
          </w:r>
          <w:r>
            <w:t xml:space="preserve"> </w:t>
          </w:r>
          <w:r w:rsidR="00465025">
            <w:t xml:space="preserve">forslag til </w:t>
          </w:r>
          <w:r>
            <w:t xml:space="preserve">endring </w:t>
          </w:r>
          <w:r w:rsidR="00465025">
            <w:t>i</w:t>
          </w:r>
          <w:r>
            <w:t xml:space="preserve"> tollforskriften</w:t>
          </w:r>
          <w:r w:rsidR="00465025">
            <w:t xml:space="preserve"> § 5-4-4 første ledd bokstav a om </w:t>
          </w:r>
          <w:r w:rsidR="00223D51">
            <w:t>landbruks</w:t>
          </w:r>
          <w:r w:rsidR="00465025">
            <w:t xml:space="preserve">varer som </w:t>
          </w:r>
          <w:r w:rsidR="00223D51">
            <w:t xml:space="preserve">kan </w:t>
          </w:r>
          <w:r w:rsidR="00465025">
            <w:t xml:space="preserve">innføres </w:t>
          </w:r>
          <w:r w:rsidR="00223D51">
            <w:t xml:space="preserve">toll- og avgiftsfritt </w:t>
          </w:r>
          <w:r w:rsidR="00465025">
            <w:t>av grensebefolkningen</w:t>
          </w:r>
        </w:p>
      </w:sdtContent>
    </w:sdt>
    <w:p w14:paraId="6130B3DA" w14:textId="77777777" w:rsidR="00223D51" w:rsidRPr="00CE6024" w:rsidRDefault="00223D51" w:rsidP="00223D51">
      <w:pPr>
        <w:pStyle w:val="Listeavsnitt"/>
        <w:numPr>
          <w:ilvl w:val="0"/>
          <w:numId w:val="1"/>
        </w:numPr>
        <w:tabs>
          <w:tab w:val="left" w:pos="2088"/>
        </w:tabs>
        <w:spacing w:before="426" w:line="271" w:lineRule="exact"/>
        <w:textAlignment w:val="baseline"/>
        <w:rPr>
          <w:rFonts w:ascii="DepCentury Old Style" w:eastAsia="Times New Roman" w:hAnsi="DepCentury Old Style"/>
          <w:b/>
          <w:bCs/>
          <w:color w:val="000000"/>
          <w:spacing w:val="10"/>
          <w:sz w:val="24"/>
          <w:szCs w:val="24"/>
          <w:lang w:val="nb-NO"/>
        </w:rPr>
      </w:pPr>
      <w:bookmarkStart w:id="1" w:name="Start"/>
      <w:bookmarkEnd w:id="1"/>
      <w:r w:rsidRPr="00CE6024">
        <w:rPr>
          <w:rFonts w:ascii="DepCentury Old Style" w:eastAsia="Times New Roman" w:hAnsi="DepCentury Old Style"/>
          <w:b/>
          <w:bCs/>
          <w:color w:val="000000"/>
          <w:spacing w:val="10"/>
          <w:sz w:val="24"/>
          <w:szCs w:val="24"/>
          <w:lang w:val="nb-NO"/>
        </w:rPr>
        <w:t>Innledning</w:t>
      </w:r>
    </w:p>
    <w:p w14:paraId="247089DD" w14:textId="77777777" w:rsidR="00223D51" w:rsidRDefault="00223D51" w:rsidP="00223D51">
      <w:pPr>
        <w:rPr>
          <w:rFonts w:ascii="DepCentury Old Style" w:hAnsi="DepCentury Old Style"/>
          <w:sz w:val="24"/>
        </w:rPr>
      </w:pPr>
      <w:r w:rsidRPr="004147AB">
        <w:rPr>
          <w:rFonts w:ascii="DepCentury Old Style" w:hAnsi="DepCentury Old Style"/>
          <w:sz w:val="24"/>
        </w:rPr>
        <w:t>I høringsnotatet foreslås endringer i forskrift 17. desember 2008 nr. 1502 om forskrift til lov om toll og vareførsel (tollforskriften) § 5-4-4 om avgiftsfritaket for varer som innføres av grensebefolkningen. Med grensebefolkning forstås her jordbruker og skogbruker som bor i norsk grensekommune og som også driver jordbruk eller skogbruk i svensk eller finsk grensekommune. Etter tollforskriften kan grensebefolkningen på nærmere vilkår innføre varer uten toll og innførselsmerverdiavgift, jf. tollforskriften § 5-4-4</w:t>
      </w:r>
      <w:r>
        <w:rPr>
          <w:rFonts w:ascii="DepCentury Old Style" w:hAnsi="DepCentury Old Style"/>
          <w:sz w:val="24"/>
        </w:rPr>
        <w:t>.</w:t>
      </w:r>
    </w:p>
    <w:p w14:paraId="0C65AAB2" w14:textId="77777777" w:rsidR="00223D51" w:rsidRPr="004147AB" w:rsidRDefault="00223D51" w:rsidP="00223D51">
      <w:pPr>
        <w:rPr>
          <w:rFonts w:ascii="DepCentury Old Style" w:hAnsi="DepCentury Old Style"/>
          <w:sz w:val="24"/>
        </w:rPr>
      </w:pPr>
      <w:r w:rsidRPr="004147AB">
        <w:rPr>
          <w:rFonts w:ascii="DepCentury Old Style" w:hAnsi="DepCentury Old Style"/>
          <w:sz w:val="24"/>
        </w:rPr>
        <w:t xml:space="preserve"> </w:t>
      </w:r>
    </w:p>
    <w:p w14:paraId="3352261D" w14:textId="77777777" w:rsidR="00223D51" w:rsidRPr="00CE6024" w:rsidRDefault="00223D51" w:rsidP="00223D51">
      <w:pPr>
        <w:pStyle w:val="Listeavsnitt"/>
        <w:numPr>
          <w:ilvl w:val="0"/>
          <w:numId w:val="1"/>
        </w:numPr>
        <w:spacing w:line="300" w:lineRule="exact"/>
        <w:ind w:right="360"/>
        <w:textAlignment w:val="baseline"/>
        <w:rPr>
          <w:rFonts w:ascii="DepCentury Old Style" w:eastAsia="Times New Roman" w:hAnsi="DepCentury Old Style"/>
          <w:b/>
          <w:bCs/>
          <w:color w:val="000000"/>
          <w:spacing w:val="6"/>
          <w:sz w:val="24"/>
          <w:szCs w:val="24"/>
          <w:lang w:val="nb-NO"/>
        </w:rPr>
      </w:pPr>
      <w:r w:rsidRPr="00CE6024">
        <w:rPr>
          <w:rFonts w:ascii="DepCentury Old Style" w:eastAsia="Times New Roman" w:hAnsi="DepCentury Old Style"/>
          <w:b/>
          <w:bCs/>
          <w:color w:val="000000"/>
          <w:spacing w:val="6"/>
          <w:sz w:val="24"/>
          <w:szCs w:val="24"/>
          <w:lang w:val="nb-NO"/>
        </w:rPr>
        <w:t>Forslaget</w:t>
      </w:r>
    </w:p>
    <w:p w14:paraId="718CE9E5" w14:textId="77777777" w:rsidR="00223D51" w:rsidRDefault="00223D51" w:rsidP="00223D51">
      <w:pPr>
        <w:rPr>
          <w:rFonts w:ascii="DepCentury Old Style" w:hAnsi="DepCentury Old Style"/>
          <w:color w:val="000000" w:themeColor="text1"/>
          <w:sz w:val="24"/>
        </w:rPr>
      </w:pPr>
      <w:r w:rsidRPr="004147AB">
        <w:rPr>
          <w:rFonts w:ascii="DepCentury Old Style" w:hAnsi="DepCentury Old Style"/>
          <w:sz w:val="24"/>
        </w:rPr>
        <w:t>Tolletaten foreslår</w:t>
      </w:r>
      <w:r w:rsidRPr="004147AB">
        <w:rPr>
          <w:rFonts w:ascii="DepCentury Old Style" w:hAnsi="DepCentury Old Style"/>
          <w:color w:val="000000" w:themeColor="text1"/>
          <w:sz w:val="24"/>
        </w:rPr>
        <w:t xml:space="preserve"> i samråd med Landbruksdirektoratet</w:t>
      </w:r>
      <w:r w:rsidRPr="004147AB">
        <w:rPr>
          <w:rFonts w:ascii="DepCentury Old Style" w:hAnsi="DepCentury Old Style"/>
          <w:sz w:val="24"/>
        </w:rPr>
        <w:t xml:space="preserve"> at tollforskriften § 5-4-4 første ledd bokstav a presiseres slik at tollfritaket ved jord- og skogbrukers innførsel fra Sverige (og Finland)</w:t>
      </w:r>
      <w:r>
        <w:rPr>
          <w:rFonts w:ascii="DepCentury Old Style" w:hAnsi="DepCentury Old Style"/>
          <w:sz w:val="24"/>
        </w:rPr>
        <w:t xml:space="preserve"> </w:t>
      </w:r>
      <w:r w:rsidRPr="004147AB">
        <w:rPr>
          <w:rFonts w:ascii="DepCentury Old Style" w:hAnsi="DepCentury Old Style"/>
          <w:sz w:val="24"/>
        </w:rPr>
        <w:t xml:space="preserve">til Norge kun omfatter varer til eget behov i personlig husholdning, og ikke varer i næringsvirksomhet. Forslaget vil </w:t>
      </w:r>
      <w:r w:rsidRPr="004147AB">
        <w:rPr>
          <w:rFonts w:ascii="DepCentury Old Style" w:hAnsi="DepCentury Old Style"/>
          <w:color w:val="000000" w:themeColor="text1"/>
          <w:sz w:val="24"/>
        </w:rPr>
        <w:t>gis tilsvarende anvendelse for innførselsmerverdiavgift, jf. merverdiavgiftsloven § 7-2.</w:t>
      </w:r>
    </w:p>
    <w:p w14:paraId="45F5DB58" w14:textId="77777777" w:rsidR="00223D51" w:rsidRPr="00CE6024" w:rsidRDefault="00223D51" w:rsidP="00223D51">
      <w:pPr>
        <w:pStyle w:val="Listeavsnitt"/>
        <w:numPr>
          <w:ilvl w:val="0"/>
          <w:numId w:val="1"/>
        </w:numPr>
        <w:tabs>
          <w:tab w:val="left" w:pos="2088"/>
        </w:tabs>
        <w:spacing w:before="357" w:line="271" w:lineRule="exact"/>
        <w:textAlignment w:val="baseline"/>
        <w:rPr>
          <w:rFonts w:ascii="DepCentury Old Style" w:eastAsia="Times New Roman" w:hAnsi="DepCentury Old Style"/>
          <w:b/>
          <w:bCs/>
          <w:color w:val="000000"/>
          <w:spacing w:val="8"/>
          <w:sz w:val="24"/>
          <w:szCs w:val="24"/>
          <w:lang w:val="nb-NO"/>
        </w:rPr>
      </w:pPr>
      <w:r w:rsidRPr="00CE6024">
        <w:rPr>
          <w:rFonts w:ascii="DepCentury Old Style" w:eastAsia="Times New Roman" w:hAnsi="DepCentury Old Style"/>
          <w:b/>
          <w:bCs/>
          <w:color w:val="000000"/>
          <w:spacing w:val="8"/>
          <w:sz w:val="24"/>
          <w:szCs w:val="24"/>
          <w:lang w:val="nb-NO"/>
        </w:rPr>
        <w:t>Gjeldende rett</w:t>
      </w:r>
    </w:p>
    <w:p w14:paraId="03ECA134" w14:textId="77777777" w:rsidR="00223D51" w:rsidRDefault="00223D51" w:rsidP="00223D51">
      <w:pPr>
        <w:rPr>
          <w:rFonts w:ascii="DepCentury Old Style" w:hAnsi="DepCentury Old Style"/>
          <w:sz w:val="24"/>
        </w:rPr>
      </w:pPr>
      <w:r w:rsidRPr="004147AB">
        <w:rPr>
          <w:rFonts w:ascii="DepCentury Old Style" w:hAnsi="DepCentury Old Style"/>
          <w:sz w:val="24"/>
        </w:rPr>
        <w:t xml:space="preserve">Hovedregelen er at det skal beregnes toll ved innførsel av varer til tollområdet, jf. lov om toll og vareførsel av 21. desember 2007 nr. 119 (tolloven) § 1-2 annet ledd. Tilsvarende hovedregel gjelder for </w:t>
      </w:r>
      <w:r w:rsidRPr="004147AB">
        <w:rPr>
          <w:rFonts w:ascii="DepCentury Old Style" w:hAnsi="DepCentury Old Style"/>
          <w:color w:val="000000" w:themeColor="text1"/>
          <w:sz w:val="24"/>
        </w:rPr>
        <w:t>innførsels</w:t>
      </w:r>
      <w:r w:rsidRPr="004147AB">
        <w:rPr>
          <w:rFonts w:ascii="DepCentury Old Style" w:hAnsi="DepCentury Old Style"/>
          <w:sz w:val="24"/>
        </w:rPr>
        <w:t>merverdiavgift ved innførsel av varer, jf. lov om merverdiavgift av 19. juni 2009 nr. 58 (merverdiavgiftsloven) § 3-29.</w:t>
      </w:r>
    </w:p>
    <w:p w14:paraId="10DFCD3E" w14:textId="77777777" w:rsidR="00D360B4" w:rsidRDefault="00D360B4" w:rsidP="00223D51">
      <w:pPr>
        <w:spacing w:before="52" w:line="300" w:lineRule="exact"/>
        <w:ind w:right="432"/>
        <w:textAlignment w:val="baseline"/>
        <w:rPr>
          <w:rFonts w:ascii="DepCentury Old Style" w:hAnsi="DepCentury Old Style"/>
          <w:color w:val="000000" w:themeColor="text1"/>
          <w:sz w:val="24"/>
        </w:rPr>
      </w:pPr>
    </w:p>
    <w:p w14:paraId="27F10063" w14:textId="1B651B94" w:rsidR="00223D51" w:rsidRDefault="00223D51" w:rsidP="00223D51">
      <w:pPr>
        <w:spacing w:before="52" w:line="300" w:lineRule="exact"/>
        <w:ind w:right="432"/>
        <w:textAlignment w:val="baseline"/>
        <w:rPr>
          <w:rFonts w:ascii="DepCentury Old Style" w:hAnsi="DepCentury Old Style"/>
          <w:color w:val="000000" w:themeColor="text1"/>
          <w:sz w:val="24"/>
        </w:rPr>
      </w:pPr>
      <w:r>
        <w:rPr>
          <w:rFonts w:ascii="DepCentury Old Style" w:hAnsi="DepCentury Old Style"/>
          <w:color w:val="000000" w:themeColor="text1"/>
          <w:sz w:val="24"/>
        </w:rPr>
        <w:t xml:space="preserve">Toll skal betales etter de satser som følger av Stortingets vedtak om toll § 1. For </w:t>
      </w:r>
      <w:r w:rsidRPr="0214A4C3">
        <w:rPr>
          <w:rFonts w:ascii="DepCentury Old Style" w:eastAsia="Palatino Linotype" w:hAnsi="DepCentury Old Style"/>
          <w:color w:val="000000" w:themeColor="text1"/>
          <w:sz w:val="24"/>
        </w:rPr>
        <w:t>innførsel av avlinger, naturgjødsel, skogsvirke og gårdsprodukter</w:t>
      </w:r>
      <w:r>
        <w:rPr>
          <w:rFonts w:ascii="DepCentury Old Style" w:eastAsia="Palatino Linotype" w:hAnsi="DepCentury Old Style"/>
          <w:color w:val="000000" w:themeColor="text1"/>
          <w:sz w:val="24"/>
        </w:rPr>
        <w:t xml:space="preserve"> det fastsatt – til dels høye – tollsatser.</w:t>
      </w:r>
      <w:r>
        <w:rPr>
          <w:rFonts w:ascii="DepCentury Old Style" w:hAnsi="DepCentury Old Style"/>
          <w:color w:val="000000" w:themeColor="text1"/>
          <w:sz w:val="24"/>
        </w:rPr>
        <w:t xml:space="preserve"> Unntak fra plikt til å betale toll må følge av tolloven eller Stortingets vedtak om toll.</w:t>
      </w:r>
    </w:p>
    <w:p w14:paraId="2347C73E" w14:textId="77777777" w:rsidR="00D360B4" w:rsidRDefault="00D360B4" w:rsidP="00223D51">
      <w:pPr>
        <w:rPr>
          <w:rFonts w:ascii="DepCentury Old Style" w:hAnsi="DepCentury Old Style"/>
          <w:sz w:val="24"/>
        </w:rPr>
      </w:pPr>
    </w:p>
    <w:p w14:paraId="63A8AE27" w14:textId="74D17A25" w:rsidR="00223D51" w:rsidRPr="004147AB" w:rsidRDefault="00223D51" w:rsidP="00223D51">
      <w:pPr>
        <w:rPr>
          <w:rFonts w:ascii="DepCentury Old Style" w:eastAsia="Segoe UI" w:hAnsi="DepCentury Old Style" w:cs="Segoe UI"/>
          <w:sz w:val="24"/>
        </w:rPr>
      </w:pPr>
      <w:r w:rsidRPr="004147AB">
        <w:rPr>
          <w:rFonts w:ascii="DepCentury Old Style" w:hAnsi="DepCentury Old Style"/>
          <w:sz w:val="24"/>
        </w:rPr>
        <w:lastRenderedPageBreak/>
        <w:t xml:space="preserve">Regler om varer som innføres av grensebefolkningen er i dag fastsatt i </w:t>
      </w:r>
      <w:bookmarkStart w:id="2" w:name="_Hlk95465595"/>
      <w:r w:rsidRPr="004147AB">
        <w:rPr>
          <w:rFonts w:ascii="DepCentury Old Style" w:hAnsi="DepCentury Old Style"/>
          <w:sz w:val="24"/>
        </w:rPr>
        <w:t xml:space="preserve">tolloven </w:t>
      </w:r>
      <w:bookmarkEnd w:id="2"/>
      <w:r w:rsidRPr="004147AB">
        <w:rPr>
          <w:rFonts w:ascii="DepCentury Old Style" w:hAnsi="DepCentury Old Style"/>
          <w:sz w:val="24"/>
        </w:rPr>
        <w:t>§ 5-4 første ledd bokstav f og tollforskriften § 5-4-4. Det følger av tolloven § 5-4 første ledd bokstav f at toll ikke skal svares for vare som innføres av grensebefolkningen. Hvilke varer fritaket gjelder for</w:t>
      </w:r>
      <w:r>
        <w:rPr>
          <w:rFonts w:ascii="DepCentury Old Style" w:hAnsi="DepCentury Old Style"/>
          <w:sz w:val="24"/>
        </w:rPr>
        <w:t>,</w:t>
      </w:r>
      <w:r w:rsidRPr="004147AB">
        <w:rPr>
          <w:rFonts w:ascii="DepCentury Old Style" w:hAnsi="DepCentury Old Style"/>
          <w:sz w:val="24"/>
        </w:rPr>
        <w:t xml:space="preserve"> og nærmere vilkår for tollfri innførsel</w:t>
      </w:r>
      <w:r>
        <w:rPr>
          <w:rFonts w:ascii="DepCentury Old Style" w:hAnsi="DepCentury Old Style"/>
          <w:sz w:val="24"/>
        </w:rPr>
        <w:t>,</w:t>
      </w:r>
      <w:r w:rsidRPr="004147AB">
        <w:rPr>
          <w:rFonts w:ascii="DepCentury Old Style" w:hAnsi="DepCentury Old Style"/>
          <w:sz w:val="24"/>
        </w:rPr>
        <w:t xml:space="preserve"> er fastsatt i tollforskriften § 5-4-4 første ledd bokstav a. Etter bestemmelsen kan jordbruker og skogbruker som bor i norsk grensekommune og som også driver jordbruk eller skogbruk i svensk eller finsk grensekommune, innføre avlinger, naturgjødsel og skogsvirke samt gårdsprodukter til eget behov tollfritt. </w:t>
      </w:r>
      <w:r w:rsidRPr="004147AB">
        <w:rPr>
          <w:rFonts w:ascii="DepCentury Old Style" w:hAnsi="DepCentury Old Style"/>
          <w:color w:val="000000" w:themeColor="text1"/>
          <w:sz w:val="24"/>
        </w:rPr>
        <w:t xml:space="preserve">Bestemmelsen gjelder tilsvarende for innførselsmerverdiavgift, jf. merverdiavgiftsloven § 7-2. </w:t>
      </w:r>
      <w:r w:rsidRPr="004147AB">
        <w:rPr>
          <w:rFonts w:ascii="DepCentury Old Style" w:hAnsi="DepCentury Old Style"/>
          <w:sz w:val="24"/>
        </w:rPr>
        <w:t xml:space="preserve">Hvilke kommuner som anses som grensekommuner følger av tollforskriften vedlegg 4, jf. </w:t>
      </w:r>
      <w:r w:rsidRPr="004147AB">
        <w:rPr>
          <w:rFonts w:ascii="DepCentury Old Style" w:hAnsi="DepCentury Old Style"/>
          <w:spacing w:val="2"/>
          <w:sz w:val="24"/>
        </w:rPr>
        <w:t>tollforskriften § 5-4-4 fjerde ledd.</w:t>
      </w:r>
      <w:r w:rsidRPr="004147AB">
        <w:rPr>
          <w:rFonts w:ascii="DepCentury Old Style" w:eastAsia="Segoe UI" w:hAnsi="DepCentury Old Style" w:cs="Segoe UI"/>
          <w:sz w:val="24"/>
        </w:rPr>
        <w:t xml:space="preserve"> </w:t>
      </w:r>
    </w:p>
    <w:p w14:paraId="592E065A" w14:textId="77777777" w:rsidR="00223D51" w:rsidRDefault="00223D51" w:rsidP="00223D51">
      <w:pPr>
        <w:rPr>
          <w:rFonts w:ascii="DepCentury Old Style" w:eastAsia="Segoe UI" w:hAnsi="DepCentury Old Style" w:cs="Segoe UI"/>
          <w:sz w:val="24"/>
        </w:rPr>
      </w:pPr>
    </w:p>
    <w:p w14:paraId="55B69205" w14:textId="77777777" w:rsidR="00223D51" w:rsidRPr="00CE6024" w:rsidRDefault="00223D51" w:rsidP="00223D51">
      <w:pPr>
        <w:pStyle w:val="Listeavsnitt"/>
        <w:numPr>
          <w:ilvl w:val="0"/>
          <w:numId w:val="1"/>
        </w:numPr>
        <w:spacing w:line="300" w:lineRule="exact"/>
        <w:ind w:right="360"/>
        <w:textAlignment w:val="baseline"/>
        <w:rPr>
          <w:rFonts w:ascii="DepCentury Old Style" w:eastAsia="Times New Roman" w:hAnsi="DepCentury Old Style"/>
          <w:b/>
          <w:bCs/>
          <w:color w:val="000000"/>
          <w:spacing w:val="6"/>
          <w:sz w:val="24"/>
          <w:szCs w:val="24"/>
          <w:lang w:val="nb-NO"/>
        </w:rPr>
      </w:pPr>
      <w:r w:rsidRPr="00CE6024">
        <w:rPr>
          <w:rFonts w:ascii="DepCentury Old Style" w:eastAsia="Times New Roman" w:hAnsi="DepCentury Old Style"/>
          <w:b/>
          <w:bCs/>
          <w:color w:val="000000"/>
          <w:spacing w:val="6"/>
          <w:sz w:val="24"/>
          <w:szCs w:val="24"/>
          <w:lang w:val="nb-NO"/>
        </w:rPr>
        <w:t>Bakgrunn</w:t>
      </w:r>
    </w:p>
    <w:p w14:paraId="580CB629" w14:textId="77777777" w:rsidR="00223D51" w:rsidRPr="00F97014" w:rsidRDefault="00223D51" w:rsidP="00223D51">
      <w:pPr>
        <w:rPr>
          <w:rFonts w:ascii="DepCentury Old Style" w:hAnsi="DepCentury Old Style"/>
          <w:sz w:val="24"/>
        </w:rPr>
      </w:pPr>
      <w:r w:rsidRPr="00F97014">
        <w:rPr>
          <w:rFonts w:ascii="DepCentury Old Style" w:hAnsi="DepCentury Old Style"/>
          <w:sz w:val="24"/>
        </w:rPr>
        <w:t xml:space="preserve">Tolletaten har praktisert </w:t>
      </w:r>
      <w:r w:rsidRPr="641DDDBE">
        <w:rPr>
          <w:rFonts w:ascii="DepCentury Old Style" w:hAnsi="DepCentury Old Style"/>
          <w:sz w:val="24"/>
        </w:rPr>
        <w:t>tollfritaket</w:t>
      </w:r>
      <w:r w:rsidRPr="00F97014">
        <w:rPr>
          <w:rFonts w:ascii="DepCentury Old Style" w:hAnsi="DepCentury Old Style"/>
          <w:sz w:val="24"/>
        </w:rPr>
        <w:t xml:space="preserve"> slik at kun avlinger, naturgjødsel, skogsvirke og gårdsprodukter til «eget behov» kan innføres toll- og </w:t>
      </w:r>
      <w:r w:rsidRPr="1DB00D6E">
        <w:rPr>
          <w:rFonts w:ascii="DepCentury Old Style" w:hAnsi="DepCentury Old Style"/>
          <w:sz w:val="24"/>
        </w:rPr>
        <w:t>merverdiavgiftsfritt.</w:t>
      </w:r>
      <w:r w:rsidRPr="00F97014">
        <w:rPr>
          <w:rFonts w:ascii="DepCentury Old Style" w:hAnsi="DepCentury Old Style"/>
          <w:sz w:val="24"/>
        </w:rPr>
        <w:t xml:space="preserve"> Varer innført til bruk i næring har ikke blitt ansett omfattet av </w:t>
      </w:r>
      <w:r w:rsidRPr="641DDDBE">
        <w:rPr>
          <w:rFonts w:ascii="DepCentury Old Style" w:hAnsi="DepCentury Old Style"/>
          <w:sz w:val="24"/>
        </w:rPr>
        <w:t>tollfritaket</w:t>
      </w:r>
      <w:r w:rsidRPr="00F97014">
        <w:rPr>
          <w:rFonts w:ascii="DepCentury Old Style" w:hAnsi="DepCentury Old Style"/>
          <w:sz w:val="24"/>
        </w:rPr>
        <w:t>.</w:t>
      </w:r>
    </w:p>
    <w:p w14:paraId="62C1B71D" w14:textId="77777777" w:rsidR="00D360B4" w:rsidRDefault="00D360B4" w:rsidP="00223D51">
      <w:pPr>
        <w:rPr>
          <w:rFonts w:ascii="DepCentury Old Style" w:hAnsi="DepCentury Old Style"/>
          <w:sz w:val="24"/>
        </w:rPr>
      </w:pPr>
    </w:p>
    <w:p w14:paraId="7AB535C2" w14:textId="13B35B49" w:rsidR="00223D51" w:rsidRPr="00F97014" w:rsidRDefault="00223D51" w:rsidP="00223D51">
      <w:pPr>
        <w:rPr>
          <w:rFonts w:ascii="DepCentury Old Style" w:hAnsi="DepCentury Old Style"/>
          <w:sz w:val="24"/>
        </w:rPr>
      </w:pPr>
      <w:r w:rsidRPr="49698159">
        <w:rPr>
          <w:rFonts w:ascii="DepCentury Old Style" w:hAnsi="DepCentury Old Style"/>
          <w:sz w:val="24"/>
        </w:rPr>
        <w:t>Borgarting lagmannsrett har i dom 16. november 2020 (LB 2019-140167) lagt til grunn at vilkåret om til «eget behov» er avgrenset til gårdsprodukter. Etter dommen kan derfor avlinger, naturgjødsel og skogsvirke innføres uten toll og innførselsmerverdiavgift, også til bruk i næring.</w:t>
      </w:r>
    </w:p>
    <w:p w14:paraId="19721A14" w14:textId="77777777" w:rsidR="00D360B4" w:rsidRDefault="00D360B4" w:rsidP="00223D51">
      <w:pPr>
        <w:pStyle w:val="Reintekst"/>
        <w:rPr>
          <w:rFonts w:ascii="DepCentury Old Style" w:hAnsi="DepCentury Old Style" w:cs="Times New Roman"/>
          <w:sz w:val="24"/>
          <w:szCs w:val="24"/>
        </w:rPr>
      </w:pPr>
    </w:p>
    <w:p w14:paraId="14DC3EC7" w14:textId="3C9ACB32" w:rsidR="00223D51" w:rsidRPr="00F97014" w:rsidRDefault="00223D51" w:rsidP="00223D51">
      <w:pPr>
        <w:pStyle w:val="Reintekst"/>
        <w:rPr>
          <w:rFonts w:ascii="DepCentury Old Style" w:hAnsi="DepCentury Old Style" w:cs="Times New Roman"/>
          <w:sz w:val="24"/>
          <w:szCs w:val="24"/>
        </w:rPr>
      </w:pPr>
      <w:r w:rsidRPr="703FB4DA">
        <w:rPr>
          <w:rFonts w:ascii="DepCentury Old Style" w:hAnsi="DepCentury Old Style" w:cs="Times New Roman"/>
          <w:sz w:val="24"/>
          <w:szCs w:val="24"/>
        </w:rPr>
        <w:t xml:space="preserve">Tollfritaket slik det er presisert i dommen, vil kunne svekke importvernet for landbruksvarer, for eksempel for varer som korn, grovfôr, grønnsaker og poteter, og føre til konkurransevridning til fordel for grensebønder blant annet ved at de har lave kostnader </w:t>
      </w:r>
      <w:r w:rsidRPr="1D9D5AC7">
        <w:rPr>
          <w:rFonts w:ascii="DepCentury Old Style" w:hAnsi="DepCentury Old Style" w:cs="Times New Roman"/>
          <w:sz w:val="24"/>
          <w:szCs w:val="24"/>
        </w:rPr>
        <w:t>ved produksjon</w:t>
      </w:r>
      <w:r w:rsidRPr="703FB4DA">
        <w:rPr>
          <w:rFonts w:ascii="DepCentury Old Style" w:hAnsi="DepCentury Old Style" w:cs="Times New Roman"/>
          <w:sz w:val="24"/>
          <w:szCs w:val="24"/>
        </w:rPr>
        <w:t xml:space="preserve"> i Sverige eller Finland </w:t>
      </w:r>
      <w:r w:rsidRPr="703FB4DA">
        <w:rPr>
          <w:rFonts w:ascii="DepCentury Old Style" w:eastAsia="DepCentury Old Style" w:hAnsi="DepCentury Old Style" w:cs="DepCentury Old Style"/>
          <w:color w:val="000000" w:themeColor="text1"/>
        </w:rPr>
        <w:t>og kan selge varer til høyere pris i Norge</w:t>
      </w:r>
      <w:r w:rsidRPr="703FB4DA">
        <w:rPr>
          <w:rFonts w:ascii="DepCentury Old Style" w:hAnsi="DepCentury Old Style" w:cs="Times New Roman"/>
          <w:sz w:val="24"/>
          <w:szCs w:val="24"/>
        </w:rPr>
        <w:t xml:space="preserve">. Fritaket er et begrenset unntak fra hovedregelen om at alle varer som innføres til Norge, skal fortolles med de tollsatser som følger av tolltariffen. Tolletaten </w:t>
      </w:r>
      <w:r>
        <w:rPr>
          <w:rFonts w:ascii="DepCentury Old Style" w:hAnsi="DepCentury Old Style" w:cs="Times New Roman"/>
          <w:sz w:val="24"/>
          <w:szCs w:val="24"/>
        </w:rPr>
        <w:t xml:space="preserve">foreslår </w:t>
      </w:r>
      <w:r w:rsidRPr="703FB4DA">
        <w:rPr>
          <w:rFonts w:ascii="DepCentury Old Style" w:hAnsi="DepCentury Old Style" w:cs="Times New Roman"/>
          <w:sz w:val="24"/>
          <w:szCs w:val="24"/>
        </w:rPr>
        <w:t>derfor at toll- og avgiftsfritaket</w:t>
      </w:r>
      <w:r>
        <w:rPr>
          <w:rFonts w:ascii="DepCentury Old Style" w:hAnsi="DepCentury Old Style" w:cs="Times New Roman"/>
          <w:sz w:val="24"/>
          <w:szCs w:val="24"/>
        </w:rPr>
        <w:t xml:space="preserve"> endres</w:t>
      </w:r>
      <w:r w:rsidRPr="703FB4DA">
        <w:rPr>
          <w:rFonts w:ascii="DepCentury Old Style" w:hAnsi="DepCentury Old Style" w:cs="Times New Roman"/>
          <w:sz w:val="24"/>
          <w:szCs w:val="24"/>
        </w:rPr>
        <w:t xml:space="preserve"> tilbake til forvaltningspraksis før dommen.</w:t>
      </w:r>
    </w:p>
    <w:p w14:paraId="60610FF7" w14:textId="77777777" w:rsidR="00223D51" w:rsidRDefault="00223D51" w:rsidP="00223D51">
      <w:pPr>
        <w:pStyle w:val="Reintekst"/>
        <w:rPr>
          <w:rFonts w:ascii="Times New Roman" w:hAnsi="Times New Roman" w:cs="Times New Roman"/>
          <w:sz w:val="24"/>
          <w:szCs w:val="24"/>
        </w:rPr>
      </w:pPr>
    </w:p>
    <w:p w14:paraId="06AE4F00" w14:textId="77777777" w:rsidR="00223D51" w:rsidRPr="001E4874" w:rsidRDefault="00223D51" w:rsidP="00223D51">
      <w:pPr>
        <w:pStyle w:val="Reintekst"/>
        <w:rPr>
          <w:rFonts w:ascii="DepCentury Old Style" w:hAnsi="DepCentury Old Style" w:cs="Times New Roman"/>
          <w:sz w:val="24"/>
          <w:szCs w:val="24"/>
        </w:rPr>
      </w:pPr>
      <w:r w:rsidRPr="001E4874">
        <w:rPr>
          <w:rFonts w:ascii="DepCentury Old Style" w:hAnsi="DepCentury Old Style" w:cs="Times New Roman"/>
          <w:sz w:val="24"/>
          <w:szCs w:val="24"/>
        </w:rPr>
        <w:t>Det følger av Prop. 1 LS (2021–2022</w:t>
      </w:r>
      <w:r w:rsidRPr="00253856">
        <w:rPr>
          <w:rFonts w:ascii="DepCentury Old Style" w:hAnsi="DepCentury Old Style" w:cs="Times New Roman"/>
          <w:i/>
          <w:iCs/>
          <w:sz w:val="24"/>
          <w:szCs w:val="24"/>
        </w:rPr>
        <w:t>) Skatter, avgifter og toll 2022</w:t>
      </w:r>
      <w:r w:rsidRPr="001E4874">
        <w:rPr>
          <w:rFonts w:ascii="DepCentury Old Style" w:hAnsi="DepCentury Old Style" w:cs="Times New Roman"/>
          <w:sz w:val="24"/>
          <w:szCs w:val="24"/>
        </w:rPr>
        <w:t xml:space="preserve">, punkt 10.2.3 at: </w:t>
      </w:r>
    </w:p>
    <w:p w14:paraId="6819656D" w14:textId="77777777" w:rsidR="00223D51" w:rsidRDefault="00223D51" w:rsidP="00223D51">
      <w:pPr>
        <w:rPr>
          <w:rFonts w:ascii="DepCentury Old Style" w:hAnsi="DepCentury Old Style"/>
          <w:i/>
          <w:iCs/>
          <w:sz w:val="24"/>
        </w:rPr>
      </w:pPr>
      <w:r w:rsidRPr="00CE6024">
        <w:rPr>
          <w:rFonts w:ascii="DepCentury Old Style" w:hAnsi="DepCentury Old Style"/>
          <w:sz w:val="24"/>
        </w:rPr>
        <w:t>«</w:t>
      </w:r>
      <w:r w:rsidRPr="00CE6024">
        <w:rPr>
          <w:rFonts w:ascii="DepCentury Old Style" w:hAnsi="DepCentury Old Style"/>
          <w:i/>
          <w:iCs/>
          <w:sz w:val="24"/>
        </w:rPr>
        <w:t>Tollfritaket er ment å være et begrenset unntak fra hovedregelen om at alle varer som innføres til Norge skal fortolles. Det er et spørsmål om gjeldende regler i tilstrekkelig grad ivaretar</w:t>
      </w:r>
      <w:r>
        <w:rPr>
          <w:rFonts w:ascii="DepCentury Old Style" w:hAnsi="DepCentury Old Style"/>
          <w:i/>
          <w:iCs/>
          <w:sz w:val="24"/>
        </w:rPr>
        <w:t xml:space="preserve"> </w:t>
      </w:r>
      <w:r w:rsidRPr="00CE6024">
        <w:rPr>
          <w:rFonts w:ascii="DepCentury Old Style" w:hAnsi="DepCentury Old Style"/>
          <w:i/>
          <w:iCs/>
          <w:sz w:val="24"/>
        </w:rPr>
        <w:t xml:space="preserve">hensynet til importvernet. </w:t>
      </w:r>
      <w:r w:rsidRPr="001E4874">
        <w:rPr>
          <w:rFonts w:ascii="DepCentury Old Style" w:hAnsi="DepCentury Old Style"/>
          <w:i/>
          <w:iCs/>
          <w:sz w:val="24"/>
        </w:rPr>
        <w:t>Departementet vil vurdere spørsmålet og komme tilbake til dette på egnet måte.»</w:t>
      </w:r>
    </w:p>
    <w:p w14:paraId="636A4F2D" w14:textId="77777777" w:rsidR="00D360B4" w:rsidRDefault="00D360B4" w:rsidP="00223D51">
      <w:pPr>
        <w:spacing w:line="299" w:lineRule="exact"/>
        <w:ind w:right="360"/>
        <w:textAlignment w:val="baseline"/>
        <w:rPr>
          <w:rFonts w:ascii="DepCentury Old Style" w:hAnsi="DepCentury Old Style"/>
          <w:color w:val="000000" w:themeColor="text1"/>
          <w:sz w:val="24"/>
        </w:rPr>
      </w:pPr>
    </w:p>
    <w:p w14:paraId="3154E9CE" w14:textId="5DCE86C7" w:rsidR="00223D51" w:rsidRDefault="00223D51" w:rsidP="00223D51">
      <w:pPr>
        <w:spacing w:line="299" w:lineRule="exact"/>
        <w:ind w:right="360"/>
        <w:textAlignment w:val="baseline"/>
        <w:rPr>
          <w:rFonts w:ascii="DepCentury Old Style" w:eastAsia="DepCentury Old Style" w:hAnsi="DepCentury Old Style" w:cs="DepCentury Old Style"/>
          <w:sz w:val="24"/>
        </w:rPr>
      </w:pPr>
      <w:r w:rsidRPr="49698159">
        <w:rPr>
          <w:rFonts w:ascii="DepCentury Old Style" w:hAnsi="DepCentury Old Style"/>
          <w:color w:val="000000" w:themeColor="text1"/>
          <w:sz w:val="24"/>
        </w:rPr>
        <w:t xml:space="preserve">Videreføring av rettstilstanden etter </w:t>
      </w:r>
      <w:r w:rsidRPr="49698159">
        <w:rPr>
          <w:rFonts w:ascii="DepCentury Old Style" w:eastAsia="DepCentury Old Style" w:hAnsi="DepCentury Old Style" w:cs="DepCentury Old Style"/>
          <w:sz w:val="24"/>
        </w:rPr>
        <w:t>dommen (LB-2019-140167)</w:t>
      </w:r>
      <w:r>
        <w:rPr>
          <w:rFonts w:ascii="DepCentury Old Style" w:eastAsia="DepCentury Old Style" w:hAnsi="DepCentury Old Style" w:cs="DepCentury Old Style"/>
          <w:sz w:val="24"/>
        </w:rPr>
        <w:t xml:space="preserve">, </w:t>
      </w:r>
      <w:r w:rsidRPr="49698159">
        <w:rPr>
          <w:rFonts w:ascii="DepCentury Old Style" w:eastAsia="DepCentury Old Style" w:hAnsi="DepCentury Old Style" w:cs="DepCentury Old Style"/>
          <w:sz w:val="24"/>
        </w:rPr>
        <w:t xml:space="preserve">hvor innførsel i næring er tillatt toll- og merverdiavgiftsfritt, kan medføre </w:t>
      </w:r>
      <w:r w:rsidRPr="5D984CA8">
        <w:rPr>
          <w:rFonts w:ascii="DepCentury Old Style" w:eastAsia="DepCentury Old Style" w:hAnsi="DepCentury Old Style" w:cs="DepCentury Old Style"/>
          <w:sz w:val="24"/>
        </w:rPr>
        <w:t xml:space="preserve">økt </w:t>
      </w:r>
      <w:r w:rsidRPr="49698159">
        <w:rPr>
          <w:rFonts w:ascii="DepCentury Old Style" w:eastAsia="DepCentury Old Style" w:hAnsi="DepCentury Old Style" w:cs="DepCentury Old Style"/>
          <w:sz w:val="24"/>
        </w:rPr>
        <w:t xml:space="preserve">innførsel av landbruksvarer toll- og avgiftsfritt. Fordi landbruksvarene er unntatt toll- og avgiftsplikt er </w:t>
      </w:r>
      <w:r>
        <w:rPr>
          <w:rFonts w:ascii="DepCentury Old Style" w:eastAsia="DepCentury Old Style" w:hAnsi="DepCentury Old Style" w:cs="DepCentury Old Style"/>
          <w:sz w:val="24"/>
        </w:rPr>
        <w:t xml:space="preserve">varene </w:t>
      </w:r>
      <w:r w:rsidRPr="49698159">
        <w:rPr>
          <w:rFonts w:ascii="DepCentury Old Style" w:eastAsia="DepCentury Old Style" w:hAnsi="DepCentury Old Style" w:cs="DepCentury Old Style"/>
          <w:sz w:val="24"/>
        </w:rPr>
        <w:t xml:space="preserve">heller ikke omfattet av melde-, fremleggelses- og deklareringsplikt til Tolletaten, jf. tollovforskriften §§ 3-1-20 fjerde ledd og 4-10-4 bokstav a. </w:t>
      </w:r>
      <w:r>
        <w:rPr>
          <w:rFonts w:ascii="DepCentury Old Style" w:eastAsia="DepCentury Old Style" w:hAnsi="DepCentury Old Style" w:cs="DepCentury Old Style"/>
          <w:sz w:val="24"/>
        </w:rPr>
        <w:t xml:space="preserve">I fravær av slike plikter overfor Tolletaten er det derfor også en større risiko for at </w:t>
      </w:r>
      <w:r w:rsidRPr="00CE6024">
        <w:rPr>
          <w:rFonts w:ascii="DepCentury Old Style" w:eastAsia="DepCentury Old Style" w:hAnsi="DepCentury Old Style" w:cs="DepCentury Old Style"/>
          <w:sz w:val="24"/>
        </w:rPr>
        <w:t>landbruksvarer innføres og omsettes i strid med avgiftsregelverket</w:t>
      </w:r>
      <w:r>
        <w:rPr>
          <w:rFonts w:ascii="DepCentury Old Style" w:eastAsia="DepCentury Old Style" w:hAnsi="DepCentury Old Style" w:cs="DepCentury Old Style"/>
          <w:sz w:val="24"/>
        </w:rPr>
        <w:t xml:space="preserve">, og </w:t>
      </w:r>
      <w:r w:rsidRPr="25AC73AF">
        <w:rPr>
          <w:rFonts w:ascii="DepCentury Old Style" w:eastAsia="DepCentury Old Style" w:hAnsi="DepCentury Old Style" w:cs="DepCentury Old Style"/>
          <w:sz w:val="24"/>
        </w:rPr>
        <w:t>regelverk under</w:t>
      </w:r>
      <w:r>
        <w:rPr>
          <w:rFonts w:ascii="DepCentury Old Style" w:eastAsia="DepCentury Old Style" w:hAnsi="DepCentury Old Style" w:cs="DepCentury Old Style"/>
          <w:sz w:val="24"/>
        </w:rPr>
        <w:t xml:space="preserve"> andre offentlige myndigheter (f.eks. plantehelseregelverket under Landbruks- og matdepartementet).  </w:t>
      </w:r>
    </w:p>
    <w:p w14:paraId="571565BF" w14:textId="6AED27FA" w:rsidR="00436304" w:rsidRDefault="00436304" w:rsidP="00223D51">
      <w:pPr>
        <w:spacing w:line="299" w:lineRule="exact"/>
        <w:ind w:right="360"/>
        <w:textAlignment w:val="baseline"/>
        <w:rPr>
          <w:rFonts w:ascii="DepCentury Old Style" w:eastAsia="DepCentury Old Style" w:hAnsi="DepCentury Old Style" w:cs="DepCentury Old Style"/>
          <w:sz w:val="24"/>
        </w:rPr>
      </w:pPr>
    </w:p>
    <w:p w14:paraId="272388A0" w14:textId="193D1DB2" w:rsidR="00436304" w:rsidRDefault="00436304" w:rsidP="00223D51">
      <w:pPr>
        <w:spacing w:line="299" w:lineRule="exact"/>
        <w:ind w:right="360"/>
        <w:textAlignment w:val="baseline"/>
        <w:rPr>
          <w:rFonts w:ascii="DepCentury Old Style" w:eastAsia="DepCentury Old Style" w:hAnsi="DepCentury Old Style" w:cs="DepCentury Old Style"/>
          <w:sz w:val="24"/>
        </w:rPr>
      </w:pPr>
    </w:p>
    <w:p w14:paraId="58A8F8A6" w14:textId="77777777" w:rsidR="00436304" w:rsidRPr="004E0053" w:rsidRDefault="00436304" w:rsidP="00223D51">
      <w:pPr>
        <w:spacing w:line="299" w:lineRule="exact"/>
        <w:ind w:right="360"/>
        <w:textAlignment w:val="baseline"/>
        <w:rPr>
          <w:rFonts w:ascii="DepCentury Old Style" w:hAnsi="DepCentury Old Style"/>
          <w:color w:val="000000" w:themeColor="text1"/>
          <w:sz w:val="24"/>
        </w:rPr>
      </w:pPr>
    </w:p>
    <w:p w14:paraId="219A4A32" w14:textId="77777777" w:rsidR="00223D51" w:rsidRPr="007741CC" w:rsidRDefault="00223D51" w:rsidP="00223D51">
      <w:pPr>
        <w:pStyle w:val="Listeavsnitt"/>
        <w:numPr>
          <w:ilvl w:val="0"/>
          <w:numId w:val="1"/>
        </w:numPr>
        <w:spacing w:before="255" w:line="285" w:lineRule="exact"/>
        <w:textAlignment w:val="baseline"/>
        <w:rPr>
          <w:rFonts w:ascii="DepCentury Old Style" w:eastAsia="Palatino Linotype" w:hAnsi="DepCentury Old Style"/>
          <w:b/>
          <w:bCs/>
          <w:iCs/>
          <w:color w:val="000000"/>
          <w:sz w:val="24"/>
          <w:szCs w:val="24"/>
          <w:lang w:val="nb-NO"/>
        </w:rPr>
      </w:pPr>
      <w:r w:rsidRPr="007741CC">
        <w:rPr>
          <w:rFonts w:ascii="DepCentury Old Style" w:eastAsia="Palatino Linotype" w:hAnsi="DepCentury Old Style"/>
          <w:b/>
          <w:bCs/>
          <w:iCs/>
          <w:color w:val="000000"/>
          <w:sz w:val="24"/>
          <w:szCs w:val="24"/>
          <w:lang w:val="nb-NO"/>
        </w:rPr>
        <w:lastRenderedPageBreak/>
        <w:t>Landbrukspolitiske hensyn</w:t>
      </w:r>
    </w:p>
    <w:p w14:paraId="371D2925" w14:textId="77777777" w:rsidR="00223D51" w:rsidRPr="007741CC" w:rsidRDefault="00223D51" w:rsidP="00223D51">
      <w:pPr>
        <w:spacing w:before="255" w:line="285" w:lineRule="exact"/>
        <w:textAlignment w:val="baseline"/>
        <w:rPr>
          <w:rFonts w:ascii="DepCentury Old Style" w:eastAsia="Palatino Linotype" w:hAnsi="DepCentury Old Style" w:cstheme="minorHAnsi"/>
          <w:i/>
          <w:color w:val="000000"/>
          <w:sz w:val="24"/>
        </w:rPr>
      </w:pPr>
      <w:r w:rsidRPr="007741CC">
        <w:rPr>
          <w:rFonts w:ascii="DepCentury Old Style" w:eastAsia="Palatino Linotype" w:hAnsi="DepCentury Old Style" w:cstheme="minorHAnsi"/>
          <w:i/>
          <w:color w:val="000000"/>
          <w:sz w:val="24"/>
        </w:rPr>
        <w:t>Svekket importvern for landbruksvarer</w:t>
      </w:r>
    </w:p>
    <w:p w14:paraId="74C04721" w14:textId="77777777" w:rsidR="00223D51" w:rsidRPr="004147AB" w:rsidRDefault="00223D51" w:rsidP="00223D51">
      <w:pPr>
        <w:rPr>
          <w:rFonts w:ascii="DepCentury Old Style" w:eastAsia="Palatino Linotype" w:hAnsi="DepCentury Old Style"/>
          <w:sz w:val="24"/>
        </w:rPr>
      </w:pPr>
      <w:r w:rsidRPr="004147AB">
        <w:rPr>
          <w:rFonts w:ascii="DepCentury Old Style" w:hAnsi="DepCentury Old Style"/>
          <w:sz w:val="24"/>
        </w:rPr>
        <w:t xml:space="preserve">Importvernet skal beskytte norsk produksjon av landbruksvarer og er en viktig forutsetning for å nå målsettingene i norsk landbrukspolitikk. Dersom landbruksvarer kan tas inn tollfritt gjennom grenseboerordningen og videreselges i kommersielt øyemed, slik dommen åpner for, vil tollvernet for landbruksvarer kunne uthules, blant annet ved at rimeligere råvarer tas inn til Norge for videreforedling i direkte konkurranse med norske råvarer. Landbruksvarer innført under grenseboerordningen kontrolleres ikke ved grensepassering. Importen som kommer inn på ordningen blir derfor heller ikke registrert i handelsstatistikken, og fanges ikke opp i landbruksmyndighetenes markedsovervåking. Dersom rettstilstanden etter dommen videreføres, må det påregnes at andelen varer som innføres toll- og avgiftsfritt i næringssammenheng vil øke og importvernet for landbruksvarer vil svekkes. </w:t>
      </w:r>
    </w:p>
    <w:p w14:paraId="561CFBA4" w14:textId="77777777" w:rsidR="00D360B4" w:rsidRDefault="00D360B4" w:rsidP="00223D51">
      <w:pPr>
        <w:rPr>
          <w:rFonts w:ascii="DepCentury Old Style" w:hAnsi="DepCentury Old Style"/>
          <w:sz w:val="24"/>
        </w:rPr>
      </w:pPr>
    </w:p>
    <w:p w14:paraId="0F75C343" w14:textId="23BBDDEE" w:rsidR="00223D51" w:rsidRDefault="00223D51" w:rsidP="00223D51">
      <w:pPr>
        <w:rPr>
          <w:rFonts w:ascii="DepCentury Old Style" w:hAnsi="DepCentury Old Style"/>
          <w:sz w:val="24"/>
        </w:rPr>
      </w:pPr>
      <w:r w:rsidRPr="004147AB">
        <w:rPr>
          <w:rFonts w:ascii="DepCentury Old Style" w:hAnsi="DepCentury Old Style"/>
          <w:sz w:val="24"/>
        </w:rPr>
        <w:t>Landbruksmyndighetene er kjent med at ordningen i dag har vært benyttet for import av korn og grovfôr/høy for kommersielt videresalg, men den kan også være aktuell for produsenter av grønnsaker og poteter. De økonomiske insentivene for å benytte grenseboerordningen er betydelig</w:t>
      </w:r>
      <w:r>
        <w:rPr>
          <w:rFonts w:ascii="DepCentury Old Style" w:hAnsi="DepCentury Old Style"/>
          <w:sz w:val="24"/>
        </w:rPr>
        <w:t>e</w:t>
      </w:r>
      <w:r w:rsidRPr="004147AB">
        <w:rPr>
          <w:rFonts w:ascii="DepCentury Old Style" w:hAnsi="DepCentury Old Style"/>
          <w:sz w:val="24"/>
        </w:rPr>
        <w:t>, og det er derfor en reell risiko for en økning av bruken fremover.</w:t>
      </w:r>
    </w:p>
    <w:p w14:paraId="793DB0D3" w14:textId="77777777" w:rsidR="00D360B4" w:rsidRPr="004147AB" w:rsidRDefault="00D360B4" w:rsidP="00223D51">
      <w:pPr>
        <w:rPr>
          <w:rFonts w:ascii="DepCentury Old Style" w:hAnsi="DepCentury Old Style"/>
          <w:sz w:val="24"/>
        </w:rPr>
      </w:pPr>
    </w:p>
    <w:p w14:paraId="33D0A800" w14:textId="77777777" w:rsidR="00223D51" w:rsidRPr="00755C54" w:rsidRDefault="00223D51" w:rsidP="00223D51">
      <w:pPr>
        <w:spacing w:before="57" w:line="297" w:lineRule="exact"/>
        <w:ind w:right="72"/>
        <w:rPr>
          <w:rFonts w:ascii="DepCentury Old Style" w:eastAsia="Palatino Linotype" w:hAnsi="DepCentury Old Style"/>
          <w:color w:val="000000" w:themeColor="text1"/>
          <w:sz w:val="24"/>
        </w:rPr>
      </w:pPr>
      <w:r w:rsidRPr="00755C54">
        <w:rPr>
          <w:rFonts w:ascii="DepCentury Old Style" w:eastAsia="Palatino Linotype" w:hAnsi="DepCentury Old Style" w:cstheme="minorHAnsi"/>
          <w:i/>
          <w:color w:val="000000"/>
          <w:sz w:val="24"/>
        </w:rPr>
        <w:t>Konkurransevridning</w:t>
      </w:r>
    </w:p>
    <w:p w14:paraId="4A723C2B" w14:textId="77777777" w:rsidR="00D360B4" w:rsidRPr="00755C54" w:rsidRDefault="00D360B4" w:rsidP="00D360B4">
      <w:pPr>
        <w:spacing w:before="54" w:line="297" w:lineRule="exact"/>
        <w:ind w:right="144"/>
        <w:textAlignment w:val="baseline"/>
        <w:rPr>
          <w:rFonts w:ascii="DepCentury Old Style" w:eastAsia="Palatino Linotype" w:hAnsi="DepCentury Old Style"/>
          <w:color w:val="000000" w:themeColor="text1"/>
          <w:sz w:val="24"/>
        </w:rPr>
      </w:pPr>
      <w:r w:rsidRPr="00755C54">
        <w:rPr>
          <w:rFonts w:ascii="DepCentury Old Style" w:eastAsia="Palatino Linotype" w:hAnsi="DepCentury Old Style"/>
          <w:color w:val="000000"/>
          <w:spacing w:val="-1"/>
          <w:sz w:val="24"/>
        </w:rPr>
        <w:t xml:space="preserve">Grensebønder vil kunne oppnå en konkurransemessig fordel ved at de har lavere kostnader knyttet til produksjon i Sverige eller Finland enn i Norge, og samtidig vil kunne nyte godt av fordelene som følger av norsk landbrukspolitikk. </w:t>
      </w:r>
    </w:p>
    <w:p w14:paraId="24DA6908" w14:textId="77777777" w:rsidR="00D360B4" w:rsidRDefault="00D360B4" w:rsidP="00D360B4">
      <w:pPr>
        <w:spacing w:before="54" w:line="297" w:lineRule="exact"/>
        <w:textAlignment w:val="baseline"/>
        <w:rPr>
          <w:rFonts w:ascii="DepCentury Old Style" w:eastAsia="Calibri" w:hAnsi="DepCentury Old Style" w:cs="Calibri"/>
          <w:color w:val="000000" w:themeColor="text1"/>
          <w:sz w:val="24"/>
        </w:rPr>
      </w:pPr>
    </w:p>
    <w:p w14:paraId="1B7B0781" w14:textId="4EB585CA" w:rsidR="00D360B4" w:rsidRPr="00755C54" w:rsidRDefault="00D360B4" w:rsidP="00D360B4">
      <w:pPr>
        <w:spacing w:before="54" w:line="297" w:lineRule="exact"/>
        <w:textAlignment w:val="baseline"/>
        <w:rPr>
          <w:rFonts w:ascii="DepCentury Old Style" w:hAnsi="DepCentury Old Style"/>
          <w:sz w:val="24"/>
        </w:rPr>
      </w:pPr>
      <w:r w:rsidRPr="00755C54">
        <w:rPr>
          <w:rFonts w:ascii="DepCentury Old Style" w:eastAsia="Calibri" w:hAnsi="DepCentury Old Style" w:cs="Calibri"/>
          <w:color w:val="000000" w:themeColor="text1"/>
          <w:sz w:val="24"/>
        </w:rPr>
        <w:t xml:space="preserve">I Sverige er prisen på innsatsvarene som f.eks. såkorn, plantevern, gjødsling etc. langt lavere enn i Norge. Det samme gjelder prisen for leid arbeidskraft. I tillegg er det lavere priser for kjøp og leie av jord på svensk side av grensen. </w:t>
      </w:r>
    </w:p>
    <w:p w14:paraId="07500921" w14:textId="77777777" w:rsidR="00D360B4" w:rsidRDefault="00D360B4" w:rsidP="00D360B4">
      <w:pPr>
        <w:spacing w:before="54" w:line="297" w:lineRule="exact"/>
        <w:textAlignment w:val="baseline"/>
        <w:rPr>
          <w:rFonts w:ascii="DepCentury Old Style" w:eastAsia="Calibri" w:hAnsi="DepCentury Old Style" w:cs="Calibri"/>
          <w:color w:val="000000" w:themeColor="text1"/>
          <w:sz w:val="24"/>
        </w:rPr>
      </w:pPr>
    </w:p>
    <w:p w14:paraId="59DB9716" w14:textId="69FC18CB" w:rsidR="00D360B4" w:rsidRPr="00755C54" w:rsidRDefault="00D360B4" w:rsidP="00D360B4">
      <w:pPr>
        <w:spacing w:before="54" w:line="297" w:lineRule="exact"/>
        <w:textAlignment w:val="baseline"/>
        <w:rPr>
          <w:rFonts w:ascii="DepCentury Old Style" w:eastAsia="Calibri" w:hAnsi="DepCentury Old Style" w:cs="Calibri"/>
          <w:color w:val="000000" w:themeColor="text1"/>
          <w:sz w:val="24"/>
        </w:rPr>
      </w:pPr>
      <w:r w:rsidRPr="49698159">
        <w:rPr>
          <w:rFonts w:ascii="DepCentury Old Style" w:eastAsia="Calibri" w:hAnsi="DepCentury Old Style" w:cs="Calibri"/>
          <w:color w:val="000000" w:themeColor="text1"/>
          <w:sz w:val="24"/>
        </w:rPr>
        <w:t xml:space="preserve">Samtidig vil bonden også kunne oppnå høyere priser ved å selge avlingen i Norge. Det er blant annet betydelige forskjeller i prisnivået på førstehåndsomsetning av korn mellom Sverige og Norge. Norske kornkjøpere betaler over dobbelt så mye for kornet som svenske kornkjøpere (vel 2 kr/kg). </w:t>
      </w:r>
    </w:p>
    <w:p w14:paraId="192018D0" w14:textId="77777777" w:rsidR="00D360B4" w:rsidRDefault="00D360B4" w:rsidP="00D360B4">
      <w:pPr>
        <w:spacing w:before="54" w:line="297" w:lineRule="exact"/>
        <w:textAlignment w:val="baseline"/>
        <w:rPr>
          <w:rFonts w:ascii="DepCentury Old Style" w:eastAsia="Calibri" w:hAnsi="DepCentury Old Style" w:cs="Calibri"/>
          <w:color w:val="000000" w:themeColor="text1"/>
          <w:sz w:val="24"/>
        </w:rPr>
      </w:pPr>
    </w:p>
    <w:p w14:paraId="583FFBCF" w14:textId="247AE140" w:rsidR="00D360B4" w:rsidRPr="009E182E" w:rsidRDefault="00D360B4" w:rsidP="00D360B4">
      <w:pPr>
        <w:spacing w:before="54" w:line="297" w:lineRule="exact"/>
        <w:textAlignment w:val="baseline"/>
        <w:rPr>
          <w:rFonts w:ascii="DepCentury Old Style" w:eastAsia="Calibri" w:hAnsi="DepCentury Old Style" w:cs="Calibri"/>
          <w:color w:val="000000" w:themeColor="text1"/>
          <w:sz w:val="24"/>
        </w:rPr>
      </w:pPr>
      <w:r w:rsidRPr="0214A4C3">
        <w:rPr>
          <w:rFonts w:ascii="DepCentury Old Style" w:eastAsia="Calibri" w:hAnsi="DepCentury Old Style" w:cs="Calibri"/>
          <w:color w:val="000000" w:themeColor="text1"/>
          <w:sz w:val="24"/>
        </w:rPr>
        <w:t>I tillegg vil bonden i slike situasjoner kunne motta norske tilskuddsmidler for korn dyrket i Sverige. Dette skyldes at varer innført gjennom grenseboerordningen som nevnt er unntatt fra melde-, fremleggelses- og deklarasjonsplikt i tolloven. Dersom bonden ikke opplyser at kornet er svensk, er det tilnærmet umulig for norske kjøpere</w:t>
      </w:r>
      <w:r>
        <w:rPr>
          <w:rFonts w:ascii="DepCentury Old Style" w:eastAsia="Calibri" w:hAnsi="DepCentury Old Style" w:cs="Calibri"/>
          <w:color w:val="000000" w:themeColor="text1"/>
          <w:sz w:val="24"/>
        </w:rPr>
        <w:t xml:space="preserve"> av korn</w:t>
      </w:r>
      <w:r w:rsidRPr="0214A4C3">
        <w:rPr>
          <w:rFonts w:ascii="DepCentury Old Style" w:eastAsia="Calibri" w:hAnsi="DepCentury Old Style" w:cs="Calibri"/>
          <w:color w:val="000000" w:themeColor="text1"/>
          <w:sz w:val="24"/>
        </w:rPr>
        <w:t xml:space="preserve"> å oppdage dette når kornet mottas. Det er derfor betydelige kontrollutfordringer knyttet til tilskudd til omsetningen av norsk korn, og en betydelig risiko for feilutbetalte statlige midler til svenskprodusert korn. Dette gjelder særlig tre tilskuddsordninger: </w:t>
      </w:r>
      <w:r>
        <w:rPr>
          <w:rFonts w:ascii="DepCentury Old Style" w:eastAsia="Calibri" w:hAnsi="DepCentury Old Style" w:cs="Calibri"/>
          <w:color w:val="000000" w:themeColor="text1"/>
          <w:sz w:val="24"/>
        </w:rPr>
        <w:t>p</w:t>
      </w:r>
      <w:r w:rsidRPr="0214A4C3">
        <w:rPr>
          <w:rFonts w:ascii="DepCentury Old Style" w:eastAsia="Calibri" w:hAnsi="DepCentury Old Style" w:cs="Calibri"/>
          <w:color w:val="000000" w:themeColor="text1"/>
          <w:sz w:val="24"/>
        </w:rPr>
        <w:t>risnedskrivingstilskuddet</w:t>
      </w:r>
      <w:r>
        <w:rPr>
          <w:rFonts w:ascii="DepCentury Old Style" w:eastAsia="Calibri" w:hAnsi="DepCentury Old Style" w:cs="Calibri"/>
          <w:color w:val="000000" w:themeColor="text1"/>
          <w:sz w:val="24"/>
        </w:rPr>
        <w:t xml:space="preserve">, </w:t>
      </w:r>
      <w:r w:rsidRPr="0214A4C3">
        <w:rPr>
          <w:rFonts w:ascii="DepCentury Old Style" w:eastAsia="Calibri" w:hAnsi="DepCentury Old Style" w:cs="Calibri"/>
          <w:color w:val="000000" w:themeColor="text1"/>
          <w:sz w:val="24"/>
        </w:rPr>
        <w:t>mat­korntilskuddet</w:t>
      </w:r>
      <w:r>
        <w:rPr>
          <w:rFonts w:ascii="DepCentury Old Style" w:eastAsia="Calibri" w:hAnsi="DepCentury Old Style" w:cs="Calibri"/>
          <w:color w:val="000000" w:themeColor="text1"/>
          <w:sz w:val="24"/>
        </w:rPr>
        <w:t>,</w:t>
      </w:r>
      <w:r w:rsidRPr="0214A4C3">
        <w:rPr>
          <w:rFonts w:ascii="DepCentury Old Style" w:eastAsia="Calibri" w:hAnsi="DepCentury Old Style" w:cs="Calibri"/>
          <w:color w:val="000000" w:themeColor="text1"/>
          <w:sz w:val="24"/>
        </w:rPr>
        <w:t xml:space="preserve"> og frakttilskuddet. </w:t>
      </w:r>
      <w:r w:rsidRPr="009E182E">
        <w:rPr>
          <w:rFonts w:ascii="DepCentury Old Style" w:eastAsia="Calibri" w:hAnsi="DepCentury Old Style" w:cs="Calibri"/>
          <w:color w:val="000000" w:themeColor="text1"/>
          <w:sz w:val="24"/>
        </w:rPr>
        <w:t>Beregninger foretatt av Landbruksdirektoratet viser at dersom bonden ikke opplyser at kornet er svensk, vil det bli feilutbetalt statlige midler til kjøper</w:t>
      </w:r>
      <w:r>
        <w:rPr>
          <w:rFonts w:ascii="DepCentury Old Style" w:eastAsia="Calibri" w:hAnsi="DepCentury Old Style" w:cs="Calibri"/>
          <w:color w:val="000000" w:themeColor="text1"/>
          <w:sz w:val="24"/>
        </w:rPr>
        <w:t xml:space="preserve"> av korn</w:t>
      </w:r>
      <w:r w:rsidRPr="009E182E">
        <w:rPr>
          <w:rFonts w:ascii="DepCentury Old Style" w:eastAsia="Calibri" w:hAnsi="DepCentury Old Style" w:cs="Calibri"/>
          <w:color w:val="000000" w:themeColor="text1"/>
          <w:sz w:val="24"/>
        </w:rPr>
        <w:t xml:space="preserve"> tilsvarende 0,80 kr/kg for importert korn. </w:t>
      </w:r>
    </w:p>
    <w:p w14:paraId="29AC25B8" w14:textId="77777777" w:rsidR="00D360B4" w:rsidRDefault="00D360B4" w:rsidP="00D360B4"/>
    <w:p w14:paraId="4C2FBE70" w14:textId="77777777" w:rsidR="00D360B4" w:rsidRPr="00755C54" w:rsidRDefault="00D360B4" w:rsidP="00D360B4">
      <w:pPr>
        <w:rPr>
          <w:rFonts w:ascii="DepCentury Old Style" w:hAnsi="DepCentury Old Style"/>
          <w:sz w:val="24"/>
        </w:rPr>
      </w:pPr>
      <w:r>
        <w:rPr>
          <w:rFonts w:ascii="DepCentury Old Style" w:eastAsia="Calibri" w:hAnsi="DepCentury Old Style" w:cs="Calibri"/>
          <w:i/>
          <w:iCs/>
          <w:color w:val="000000" w:themeColor="text1"/>
          <w:sz w:val="24"/>
        </w:rPr>
        <w:t>Stor</w:t>
      </w:r>
      <w:r w:rsidRPr="000B379E">
        <w:rPr>
          <w:rFonts w:ascii="DepCentury Old Style" w:eastAsia="Calibri" w:hAnsi="DepCentury Old Style" w:cs="Calibri"/>
          <w:i/>
          <w:iCs/>
          <w:color w:val="000000" w:themeColor="text1"/>
          <w:sz w:val="24"/>
        </w:rPr>
        <w:t xml:space="preserve"> risiko for økning i bruken av ordningen</w:t>
      </w:r>
    </w:p>
    <w:p w14:paraId="5EA9AA2C" w14:textId="77777777" w:rsidR="00D360B4" w:rsidRPr="004147AB" w:rsidRDefault="00D360B4" w:rsidP="00D360B4">
      <w:pPr>
        <w:rPr>
          <w:rFonts w:ascii="DepCentury Old Style" w:hAnsi="DepCentury Old Style"/>
          <w:sz w:val="24"/>
        </w:rPr>
      </w:pPr>
      <w:r w:rsidRPr="004147AB">
        <w:rPr>
          <w:rFonts w:ascii="DepCentury Old Style" w:hAnsi="DepCentury Old Style"/>
          <w:sz w:val="24"/>
        </w:rPr>
        <w:t>Etter dommen, er det et potensiale for økt bruk av ordningen. Grensekommuner omfattet av grenseboerordningen fremgår som nevnt av tollforskriftens vedlegg 4. Med kommunesammenslåinger øker størrelsen på kommunene og dermed kan også antall bønder som omfattes av ordningen øke. Landbruksdirektoratets beregninger viser at det er i overkant av 600 gårdbrukere i grensekommunene mot Sverige i Østlandsområdet. I tillegg er det noen kommuner i Trøndelag hvor det er landbruksproduksjon på svensk side, og som kan være omfattet av ordningen.</w:t>
      </w:r>
    </w:p>
    <w:p w14:paraId="522B3EFC" w14:textId="77777777" w:rsidR="00D360B4" w:rsidRDefault="00D360B4" w:rsidP="00D360B4">
      <w:pPr>
        <w:rPr>
          <w:rFonts w:ascii="DepCentury Old Style" w:hAnsi="DepCentury Old Style"/>
          <w:sz w:val="24"/>
        </w:rPr>
      </w:pPr>
    </w:p>
    <w:p w14:paraId="2DF251DF" w14:textId="7F649EC1" w:rsidR="00D360B4" w:rsidRPr="004147AB" w:rsidRDefault="00D360B4" w:rsidP="00D360B4">
      <w:pPr>
        <w:rPr>
          <w:rFonts w:ascii="DepCentury Old Style" w:hAnsi="DepCentury Old Style"/>
          <w:sz w:val="24"/>
        </w:rPr>
      </w:pPr>
      <w:r w:rsidRPr="004147AB">
        <w:rPr>
          <w:rFonts w:ascii="DepCentury Old Style" w:hAnsi="DepCentury Old Style"/>
          <w:sz w:val="24"/>
        </w:rPr>
        <w:t xml:space="preserve">Rettstilstanden etter dommen gjør det aktuelt for flere bønder som bor i en grensekommune å utvide sin produksjon ved å kjøpe eller leie jord i Sverige, og produsere varer for det norske markedet der. </w:t>
      </w:r>
      <w:r w:rsidRPr="004147AB">
        <w:rPr>
          <w:rFonts w:ascii="Cambria" w:hAnsi="Cambria" w:cs="Cambria"/>
          <w:sz w:val="24"/>
        </w:rPr>
        <w:t> </w:t>
      </w:r>
      <w:r w:rsidRPr="004147AB">
        <w:rPr>
          <w:rFonts w:ascii="DepCentury Old Style" w:hAnsi="DepCentury Old Style"/>
          <w:sz w:val="24"/>
        </w:rPr>
        <w:t xml:space="preserve">De svenske kommunene som grenser til </w:t>
      </w:r>
      <w:r w:rsidRPr="004147AB">
        <w:rPr>
          <w:rFonts w:ascii="DepCentury Old Style" w:hAnsi="DepCentury Old Style" w:cs="DepCentury Old Style"/>
          <w:sz w:val="24"/>
        </w:rPr>
        <w:t>Ø</w:t>
      </w:r>
      <w:r w:rsidRPr="004147AB">
        <w:rPr>
          <w:rFonts w:ascii="DepCentury Old Style" w:hAnsi="DepCentury Old Style"/>
          <w:sz w:val="24"/>
        </w:rPr>
        <w:t>stfold omfatter om lag 100.000 dekar jordbruksareal, dvs. at det er betydelig potensial for eksempel for leie av jord over grensen.</w:t>
      </w:r>
    </w:p>
    <w:p w14:paraId="443BA377" w14:textId="77777777" w:rsidR="00D360B4" w:rsidRPr="00755C54" w:rsidRDefault="00D360B4" w:rsidP="00D360B4">
      <w:pPr>
        <w:spacing w:after="219" w:line="20" w:lineRule="exact"/>
        <w:rPr>
          <w:rFonts w:ascii="DepCentury Old Style" w:hAnsi="DepCentury Old Style"/>
          <w:sz w:val="24"/>
        </w:rPr>
      </w:pPr>
    </w:p>
    <w:p w14:paraId="3EFAE2B3" w14:textId="77777777" w:rsidR="00D360B4" w:rsidRPr="00755C54" w:rsidRDefault="00D360B4" w:rsidP="00D360B4">
      <w:pPr>
        <w:spacing w:before="254" w:line="209" w:lineRule="exact"/>
        <w:rPr>
          <w:rFonts w:ascii="DepCentury Old Style" w:eastAsia="Palatino Linotype" w:hAnsi="DepCentury Old Style"/>
          <w:i/>
          <w:iCs/>
          <w:color w:val="000000" w:themeColor="text1"/>
          <w:sz w:val="24"/>
        </w:rPr>
      </w:pPr>
      <w:r w:rsidRPr="00755C54">
        <w:rPr>
          <w:rFonts w:ascii="DepCentury Old Style" w:eastAsia="Palatino Linotype" w:hAnsi="DepCentury Old Style"/>
          <w:i/>
          <w:iCs/>
          <w:color w:val="000000" w:themeColor="text1"/>
          <w:sz w:val="24"/>
        </w:rPr>
        <w:t>Spesielt om importvernet for korn</w:t>
      </w:r>
    </w:p>
    <w:p w14:paraId="538A0F80" w14:textId="77777777" w:rsidR="00D360B4" w:rsidRPr="00332F4D" w:rsidRDefault="00D360B4" w:rsidP="00D360B4">
      <w:pPr>
        <w:spacing w:before="57" w:line="297" w:lineRule="exact"/>
        <w:ind w:right="72"/>
        <w:rPr>
          <w:rFonts w:ascii="DepCentury Old Style" w:eastAsia="Calibri" w:hAnsi="DepCentury Old Style" w:cs="Calibri"/>
          <w:sz w:val="24"/>
        </w:rPr>
      </w:pPr>
      <w:r w:rsidRPr="49698159">
        <w:rPr>
          <w:rFonts w:ascii="DepCentury Old Style" w:eastAsia="Palatino Linotype" w:hAnsi="DepCentury Old Style"/>
          <w:color w:val="000000" w:themeColor="text1"/>
          <w:sz w:val="24"/>
        </w:rPr>
        <w:t xml:space="preserve">Innførsel av korn reguleres av tollkvoter som blir fastsatt av landbruksmyndighetene etter behov for innførsel utover norsk produksjon. Innførsel av korn i medhold av tollforskriften § 5-4-4 første ledd bokstav a skjer uten at det registreres i handelsstatistikken, fordi disse varene er unntatt fra deklarasjonsplikt. </w:t>
      </w:r>
      <w:r w:rsidRPr="06D904E5">
        <w:rPr>
          <w:rFonts w:ascii="DepCentury Old Style" w:eastAsia="Palatino Linotype" w:hAnsi="DepCentury Old Style"/>
          <w:color w:val="000000" w:themeColor="text1"/>
          <w:sz w:val="24"/>
        </w:rPr>
        <w:t>Med</w:t>
      </w:r>
      <w:r w:rsidRPr="49698159">
        <w:rPr>
          <w:rFonts w:ascii="DepCentury Old Style" w:eastAsia="Palatino Linotype" w:hAnsi="DepCentury Old Style"/>
          <w:color w:val="000000" w:themeColor="text1"/>
          <w:sz w:val="24"/>
        </w:rPr>
        <w:t xml:space="preserve"> </w:t>
      </w:r>
      <w:r>
        <w:rPr>
          <w:rFonts w:ascii="DepCentury Old Style" w:eastAsia="Palatino Linotype" w:hAnsi="DepCentury Old Style"/>
          <w:color w:val="000000" w:themeColor="text1"/>
          <w:sz w:val="24"/>
        </w:rPr>
        <w:t>gjeldende rettstilstand er det</w:t>
      </w:r>
      <w:r w:rsidRPr="49698159">
        <w:rPr>
          <w:rFonts w:ascii="DepCentury Old Style" w:eastAsia="Palatino Linotype" w:hAnsi="DepCentury Old Style"/>
          <w:color w:val="000000" w:themeColor="text1"/>
          <w:sz w:val="24"/>
        </w:rPr>
        <w:t xml:space="preserve"> </w:t>
      </w:r>
      <w:r w:rsidRPr="06D904E5">
        <w:rPr>
          <w:rFonts w:ascii="DepCentury Old Style" w:eastAsia="Palatino Linotype" w:hAnsi="DepCentury Old Style"/>
          <w:color w:val="000000" w:themeColor="text1"/>
          <w:sz w:val="24"/>
        </w:rPr>
        <w:t>trolig</w:t>
      </w:r>
      <w:r>
        <w:rPr>
          <w:rFonts w:ascii="DepCentury Old Style" w:eastAsia="Palatino Linotype" w:hAnsi="DepCentury Old Style"/>
          <w:color w:val="000000" w:themeColor="text1"/>
          <w:sz w:val="24"/>
        </w:rPr>
        <w:t xml:space="preserve"> at</w:t>
      </w:r>
      <w:r w:rsidRPr="06D904E5">
        <w:rPr>
          <w:rFonts w:ascii="DepCentury Old Style" w:eastAsia="Palatino Linotype" w:hAnsi="DepCentury Old Style"/>
          <w:color w:val="000000" w:themeColor="text1"/>
          <w:sz w:val="24"/>
        </w:rPr>
        <w:t xml:space="preserve"> </w:t>
      </w:r>
      <w:r>
        <w:rPr>
          <w:rFonts w:ascii="DepCentury Old Style" w:eastAsia="Palatino Linotype" w:hAnsi="DepCentury Old Style"/>
          <w:color w:val="000000" w:themeColor="text1"/>
          <w:sz w:val="24"/>
        </w:rPr>
        <w:t>anvendelsen av tollfritaket vil øke.</w:t>
      </w:r>
      <w:r w:rsidRPr="49698159">
        <w:rPr>
          <w:rFonts w:ascii="DepCentury Old Style" w:eastAsia="Palatino Linotype" w:hAnsi="DepCentury Old Style"/>
          <w:color w:val="000000" w:themeColor="text1"/>
          <w:sz w:val="24"/>
        </w:rPr>
        <w:t xml:space="preserve"> Beregningsgrunnlaget for tollkvotene vil</w:t>
      </w:r>
      <w:r>
        <w:rPr>
          <w:rFonts w:ascii="DepCentury Old Style" w:eastAsia="Palatino Linotype" w:hAnsi="DepCentury Old Style"/>
          <w:color w:val="000000" w:themeColor="text1"/>
          <w:sz w:val="24"/>
        </w:rPr>
        <w:t xml:space="preserve"> derfor</w:t>
      </w:r>
      <w:r w:rsidRPr="49698159">
        <w:rPr>
          <w:rFonts w:ascii="DepCentury Old Style" w:eastAsia="Palatino Linotype" w:hAnsi="DepCentury Old Style"/>
          <w:color w:val="000000" w:themeColor="text1"/>
          <w:sz w:val="24"/>
        </w:rPr>
        <w:t xml:space="preserve"> kunne bli mangelfullt.</w:t>
      </w:r>
    </w:p>
    <w:p w14:paraId="66C9C67D" w14:textId="601C2089" w:rsidR="00223D51" w:rsidRPr="00EA05F4" w:rsidRDefault="00223D51" w:rsidP="00D360B4">
      <w:pPr>
        <w:spacing w:before="255" w:line="286" w:lineRule="exact"/>
        <w:textAlignment w:val="baseline"/>
        <w:rPr>
          <w:rFonts w:ascii="DepCentury Old Style" w:eastAsia="Palatino Linotype" w:hAnsi="DepCentury Old Style" w:cstheme="minorHAnsi"/>
          <w:i/>
          <w:color w:val="000000"/>
          <w:sz w:val="24"/>
        </w:rPr>
      </w:pPr>
      <w:r w:rsidRPr="00EA05F4">
        <w:rPr>
          <w:rFonts w:ascii="DepCentury Old Style" w:eastAsia="Palatino Linotype" w:hAnsi="DepCentury Old Style" w:cstheme="minorHAnsi"/>
          <w:i/>
          <w:color w:val="000000"/>
          <w:sz w:val="24"/>
        </w:rPr>
        <w:t>Behov for regelendring</w:t>
      </w:r>
    </w:p>
    <w:p w14:paraId="65D095FB" w14:textId="77777777" w:rsidR="00223D51" w:rsidRPr="0095507D" w:rsidRDefault="00223D51" w:rsidP="00223D51">
      <w:pPr>
        <w:rPr>
          <w:rFonts w:ascii="DepCentury Old Style" w:hAnsi="DepCentury Old Style"/>
          <w:sz w:val="24"/>
        </w:rPr>
      </w:pPr>
      <w:r w:rsidRPr="0095507D">
        <w:rPr>
          <w:rFonts w:ascii="DepCentury Old Style" w:eastAsia="Calibri" w:hAnsi="DepCentury Old Style" w:cs="Calibri"/>
          <w:sz w:val="24"/>
        </w:rPr>
        <w:t xml:space="preserve">Som vist til over harmonerer gjeldende rettstilstand dårlig med hensynet til importvernet for landbruksvarer. </w:t>
      </w:r>
      <w:r w:rsidRPr="0095507D">
        <w:rPr>
          <w:rFonts w:ascii="DepCentury Old Style" w:hAnsi="DepCentury Old Style"/>
          <w:sz w:val="24"/>
        </w:rPr>
        <w:t>Tolletaten ser derfor i samråd med Landbruksdirektoratet behov for å endre ordlyden i tollforskriften § 5-4-4 første ledd bokstav a slik at bestemmelsen ivaretar dette hensynet.</w:t>
      </w:r>
    </w:p>
    <w:p w14:paraId="0E169F98" w14:textId="77777777" w:rsidR="00223D51" w:rsidRPr="0095507D" w:rsidRDefault="00223D51" w:rsidP="00223D51">
      <w:pPr>
        <w:rPr>
          <w:rFonts w:ascii="DepCentury Old Style" w:hAnsi="DepCentury Old Style"/>
          <w:sz w:val="24"/>
        </w:rPr>
      </w:pPr>
    </w:p>
    <w:p w14:paraId="14F542CB" w14:textId="77777777" w:rsidR="00223D51" w:rsidRPr="002A6208" w:rsidRDefault="00223D51" w:rsidP="00223D51">
      <w:pPr>
        <w:pStyle w:val="Listeavsnitt"/>
        <w:numPr>
          <w:ilvl w:val="0"/>
          <w:numId w:val="1"/>
        </w:numPr>
        <w:spacing w:before="252" w:line="286" w:lineRule="exact"/>
        <w:textAlignment w:val="baseline"/>
        <w:rPr>
          <w:rFonts w:ascii="DepCentury Old Style" w:eastAsia="Palatino Linotype" w:hAnsi="DepCentury Old Style"/>
          <w:b/>
          <w:iCs/>
          <w:color w:val="000000"/>
          <w:sz w:val="24"/>
          <w:szCs w:val="24"/>
        </w:rPr>
      </w:pPr>
      <w:r w:rsidRPr="002A6208">
        <w:rPr>
          <w:rFonts w:ascii="DepCentury Old Style" w:eastAsia="Palatino Linotype" w:hAnsi="DepCentury Old Style"/>
          <w:b/>
          <w:iCs/>
          <w:color w:val="000000"/>
          <w:sz w:val="24"/>
          <w:szCs w:val="24"/>
        </w:rPr>
        <w:t>Nærmere om forslaget</w:t>
      </w:r>
    </w:p>
    <w:p w14:paraId="20101E8B" w14:textId="77777777" w:rsidR="00223D51" w:rsidRPr="001E4874" w:rsidRDefault="00223D51" w:rsidP="00223D51">
      <w:pPr>
        <w:spacing w:before="55" w:line="297" w:lineRule="exact"/>
        <w:ind w:right="360"/>
        <w:textAlignment w:val="baseline"/>
        <w:rPr>
          <w:rFonts w:ascii="DepCentury Old Style" w:eastAsia="Palatino Linotype" w:hAnsi="DepCentury Old Style"/>
          <w:color w:val="000000"/>
          <w:sz w:val="24"/>
        </w:rPr>
      </w:pPr>
      <w:r w:rsidRPr="49698159">
        <w:rPr>
          <w:rFonts w:ascii="DepCentury Old Style" w:eastAsia="Palatino Linotype" w:hAnsi="DepCentury Old Style"/>
          <w:color w:val="000000" w:themeColor="text1"/>
          <w:sz w:val="24"/>
        </w:rPr>
        <w:t>Tollforskriften § 5-4-4 første ledd bokstav a foreslås endret slik at det blir tydelig at vilkåret om at varene må være «til eget behov» for å få tollfritak gjelder for alle varene</w:t>
      </w:r>
      <w:r>
        <w:rPr>
          <w:rFonts w:ascii="DepCentury Old Style" w:eastAsia="Palatino Linotype" w:hAnsi="DepCentury Old Style"/>
          <w:color w:val="000000" w:themeColor="text1"/>
          <w:sz w:val="24"/>
        </w:rPr>
        <w:t xml:space="preserve"> </w:t>
      </w:r>
      <w:r w:rsidRPr="49698159">
        <w:rPr>
          <w:rFonts w:ascii="DepCentury Old Style" w:eastAsia="Palatino Linotype" w:hAnsi="DepCentury Old Style"/>
          <w:color w:val="000000" w:themeColor="text1"/>
          <w:sz w:val="24"/>
        </w:rPr>
        <w:t>som nevnes i § 5-4-4 første ledd bokstav a. Det foreslås presisert at vare som er ment for salg eller annet ervervsmessig formål ikke kan innføres toll- og avgiftsfritt.</w:t>
      </w:r>
    </w:p>
    <w:p w14:paraId="25708833" w14:textId="77777777" w:rsidR="00223D51" w:rsidRDefault="00223D51" w:rsidP="00223D51">
      <w:pPr>
        <w:spacing w:before="299" w:line="297" w:lineRule="exact"/>
        <w:ind w:right="432"/>
        <w:textAlignment w:val="baseline"/>
        <w:rPr>
          <w:rFonts w:ascii="DepCentury Old Style" w:eastAsia="Palatino Linotype" w:hAnsi="DepCentury Old Style"/>
          <w:color w:val="000000"/>
          <w:sz w:val="24"/>
        </w:rPr>
      </w:pPr>
      <w:r w:rsidRPr="001E4874">
        <w:rPr>
          <w:rFonts w:ascii="DepCentury Old Style" w:eastAsia="Palatino Linotype" w:hAnsi="DepCentury Old Style"/>
          <w:color w:val="000000"/>
          <w:sz w:val="24"/>
        </w:rPr>
        <w:t>Med varer «til eget behov» menes varer som anvendes eller forbrukes i</w:t>
      </w:r>
      <w:r>
        <w:rPr>
          <w:rFonts w:ascii="DepCentury Old Style" w:eastAsia="Palatino Linotype" w:hAnsi="DepCentury Old Style"/>
          <w:color w:val="000000"/>
          <w:sz w:val="24"/>
        </w:rPr>
        <w:t xml:space="preserve"> grensebondens</w:t>
      </w:r>
      <w:r w:rsidRPr="001E4874">
        <w:rPr>
          <w:rFonts w:ascii="DepCentury Old Style" w:eastAsia="Palatino Linotype" w:hAnsi="DepCentury Old Style"/>
          <w:color w:val="000000"/>
          <w:sz w:val="24"/>
        </w:rPr>
        <w:t xml:space="preserve"> </w:t>
      </w:r>
      <w:r>
        <w:rPr>
          <w:rFonts w:ascii="DepCentury Old Style" w:eastAsia="Palatino Linotype" w:hAnsi="DepCentury Old Style"/>
          <w:color w:val="000000"/>
          <w:sz w:val="24"/>
        </w:rPr>
        <w:t>egen</w:t>
      </w:r>
      <w:r w:rsidRPr="001E4874">
        <w:rPr>
          <w:rFonts w:ascii="DepCentury Old Style" w:eastAsia="Palatino Linotype" w:hAnsi="DepCentury Old Style"/>
          <w:color w:val="000000"/>
          <w:sz w:val="24"/>
        </w:rPr>
        <w:t xml:space="preserve"> husholdning. Vare som anvendes i næring eller som innsatsvare i kommersiell produksjon inngår ikke i begrepet «til eget behov».</w:t>
      </w:r>
    </w:p>
    <w:p w14:paraId="5356F686" w14:textId="77777777" w:rsidR="00D360B4" w:rsidRDefault="00D360B4" w:rsidP="00223D51">
      <w:pPr>
        <w:rPr>
          <w:rFonts w:ascii="DepCentury Old Style" w:hAnsi="DepCentury Old Style"/>
          <w:sz w:val="24"/>
        </w:rPr>
      </w:pPr>
    </w:p>
    <w:p w14:paraId="6925CDDD" w14:textId="6557E0FA" w:rsidR="00223D51" w:rsidRDefault="00223D51" w:rsidP="00223D51">
      <w:pPr>
        <w:rPr>
          <w:rFonts w:ascii="DepCentury Old Style" w:hAnsi="DepCentury Old Style"/>
          <w:sz w:val="24"/>
        </w:rPr>
      </w:pPr>
      <w:r w:rsidRPr="0095507D">
        <w:rPr>
          <w:rFonts w:ascii="DepCentury Old Style" w:hAnsi="DepCentury Old Style"/>
          <w:sz w:val="24"/>
        </w:rPr>
        <w:t xml:space="preserve">Som nevnt i punkt 3 følger det av tollforskriften vedlegg 4 hvilke kommuner som anses som grensekommuner, jf. tollforskriften § 5-4-4 fjerde ledd. Vedlegg 4 er ikke oppdatert </w:t>
      </w:r>
      <w:r w:rsidRPr="0095507D">
        <w:rPr>
          <w:rFonts w:ascii="DepCentury Old Style" w:eastAsia="Segoe UI" w:hAnsi="DepCentury Old Style" w:cs="Segoe UI"/>
          <w:sz w:val="24"/>
        </w:rPr>
        <w:t>etter kommunesammenslåinger de siste årene.</w:t>
      </w:r>
      <w:r w:rsidRPr="0095507D">
        <w:rPr>
          <w:rFonts w:ascii="DepCentury Old Style" w:hAnsi="DepCentury Old Style"/>
          <w:sz w:val="24"/>
        </w:rPr>
        <w:t xml:space="preserve"> På denne bakgrunn foreslås det å oppdatere vedlegg 4. Se forslag til oppdatert vedlegg 4.</w:t>
      </w:r>
    </w:p>
    <w:p w14:paraId="775ECD81" w14:textId="77777777" w:rsidR="00436304" w:rsidRPr="001E4874" w:rsidRDefault="00436304" w:rsidP="00223D51">
      <w:pPr>
        <w:rPr>
          <w:rFonts w:ascii="DepCentury Old Style" w:eastAsia="Palatino Linotype" w:hAnsi="DepCentury Old Style"/>
          <w:color w:val="000000"/>
          <w:sz w:val="24"/>
        </w:rPr>
      </w:pPr>
    </w:p>
    <w:p w14:paraId="6A57801C" w14:textId="77777777" w:rsidR="00223D51" w:rsidRPr="00F45529" w:rsidRDefault="00223D51" w:rsidP="00223D51">
      <w:pPr>
        <w:pStyle w:val="Listeavsnitt"/>
        <w:numPr>
          <w:ilvl w:val="0"/>
          <w:numId w:val="1"/>
        </w:numPr>
        <w:tabs>
          <w:tab w:val="left" w:pos="864"/>
        </w:tabs>
        <w:spacing w:before="367" w:line="267" w:lineRule="exact"/>
        <w:textAlignment w:val="baseline"/>
        <w:rPr>
          <w:rFonts w:ascii="DepCentury Old Style" w:eastAsia="Garamond" w:hAnsi="DepCentury Old Style"/>
          <w:b/>
          <w:color w:val="000000"/>
          <w:sz w:val="24"/>
          <w:szCs w:val="24"/>
          <w:lang w:val="nb-NO"/>
        </w:rPr>
      </w:pPr>
      <w:r w:rsidRPr="00F45529">
        <w:rPr>
          <w:rFonts w:ascii="DepCentury Old Style" w:eastAsia="Garamond" w:hAnsi="DepCentury Old Style"/>
          <w:b/>
          <w:color w:val="000000" w:themeColor="text1"/>
          <w:sz w:val="24"/>
          <w:szCs w:val="24"/>
          <w:lang w:val="nb-NO"/>
        </w:rPr>
        <w:t>Økonomiske og administrative konsekvenser</w:t>
      </w:r>
    </w:p>
    <w:p w14:paraId="39DA906F" w14:textId="77777777" w:rsidR="00223D51" w:rsidRPr="00155CB5" w:rsidRDefault="00223D51" w:rsidP="00223D51">
      <w:pPr>
        <w:spacing w:before="18" w:line="297" w:lineRule="exact"/>
        <w:textAlignment w:val="baseline"/>
        <w:rPr>
          <w:rFonts w:ascii="DepCentury Old Style" w:hAnsi="DepCentury Old Style"/>
          <w:sz w:val="24"/>
        </w:rPr>
      </w:pPr>
      <w:r w:rsidRPr="00160CE6">
        <w:rPr>
          <w:rFonts w:ascii="DepCentury Old Style" w:eastAsia="Cambria" w:hAnsi="DepCentury Old Style" w:cs="Cambria"/>
          <w:sz w:val="24"/>
        </w:rPr>
        <w:t>Verken toll- eller landbruksmyndighetene</w:t>
      </w:r>
      <w:r w:rsidRPr="6CA7FD1A">
        <w:rPr>
          <w:rFonts w:ascii="DepCentury Old Style" w:eastAsia="Cambria" w:hAnsi="DepCentury Old Style" w:cs="Cambria"/>
          <w:sz w:val="24"/>
        </w:rPr>
        <w:t xml:space="preserve"> har oversikt over hvor mange grensebønder som eier eller leier areal i naboland. Ettersom import av avling og skogsvirke innenfor grenseboerordningen ikke deklareres for tollmyndighetene og dermed ikke registreres i handelsstatistikken, har vi heller ikke oversikt over hvor mange grensebønder som</w:t>
      </w:r>
      <w:r>
        <w:rPr>
          <w:rFonts w:ascii="DepCentury Old Style" w:eastAsia="Cambria" w:hAnsi="DepCentury Old Style" w:cs="Cambria"/>
          <w:sz w:val="24"/>
        </w:rPr>
        <w:t xml:space="preserve"> </w:t>
      </w:r>
      <w:r w:rsidRPr="6CA7FD1A">
        <w:rPr>
          <w:rFonts w:ascii="DepCentury Old Style" w:eastAsia="Cambria" w:hAnsi="DepCentury Old Style" w:cs="Cambria"/>
          <w:sz w:val="24"/>
        </w:rPr>
        <w:t xml:space="preserve">benytter ordningen eller </w:t>
      </w:r>
      <w:r w:rsidRPr="70CBBEA3">
        <w:rPr>
          <w:rFonts w:ascii="DepCentury Old Style" w:eastAsia="Cambria" w:hAnsi="DepCentury Old Style" w:cs="Cambria"/>
          <w:sz w:val="24"/>
        </w:rPr>
        <w:t>hvilket</w:t>
      </w:r>
      <w:r w:rsidRPr="6CA7FD1A">
        <w:rPr>
          <w:rFonts w:ascii="DepCentury Old Style" w:eastAsia="Cambria" w:hAnsi="DepCentury Old Style" w:cs="Cambria"/>
          <w:sz w:val="24"/>
        </w:rPr>
        <w:t xml:space="preserve"> kvantum som tas inn. Det er derfor ikke mulig å gi noe nærmere anslag over økonomiske konsekvenser for grensebøndene. Trolig er det et meget begrenset antall grensebønder som </w:t>
      </w:r>
      <w:r w:rsidRPr="29DEC357">
        <w:rPr>
          <w:rFonts w:ascii="DepCentury Old Style" w:eastAsia="Cambria" w:hAnsi="DepCentury Old Style" w:cs="Cambria"/>
          <w:sz w:val="24"/>
        </w:rPr>
        <w:t xml:space="preserve">per i dag </w:t>
      </w:r>
      <w:r w:rsidRPr="6CA7FD1A">
        <w:rPr>
          <w:rFonts w:ascii="DepCentury Old Style" w:eastAsia="Cambria" w:hAnsi="DepCentury Old Style" w:cs="Cambria"/>
          <w:sz w:val="24"/>
        </w:rPr>
        <w:t xml:space="preserve">benytter seg av ordningen. For eventuelle bønder som dyrker høy på andre siden av grensen med tanke på kommersielt salg, vil import kunne skje innenfor tollkvoten for høy fra EU. Auksjonsgebyrene er normalt lave på denne kvoten.       </w:t>
      </w:r>
    </w:p>
    <w:p w14:paraId="10E3B922" w14:textId="77777777" w:rsidR="00223D51" w:rsidRDefault="00223D51" w:rsidP="00223D51">
      <w:pPr>
        <w:spacing w:before="59" w:line="297" w:lineRule="exact"/>
        <w:ind w:right="216"/>
        <w:textAlignment w:val="baseline"/>
        <w:rPr>
          <w:rFonts w:ascii="DepCentury Old Style" w:eastAsia="Palatino Linotype" w:hAnsi="DepCentury Old Style"/>
          <w:color w:val="000000"/>
          <w:sz w:val="24"/>
        </w:rPr>
      </w:pPr>
    </w:p>
    <w:p w14:paraId="0B4219C8" w14:textId="66EA5293" w:rsidR="00223D51" w:rsidRDefault="00223D51" w:rsidP="00223D51">
      <w:pPr>
        <w:spacing w:before="18" w:line="297" w:lineRule="exact"/>
        <w:ind w:right="216"/>
        <w:textAlignment w:val="baseline"/>
        <w:rPr>
          <w:rFonts w:ascii="DepCentury Old Style" w:eastAsia="Palatino Linotype" w:hAnsi="DepCentury Old Style"/>
          <w:sz w:val="24"/>
        </w:rPr>
      </w:pPr>
      <w:r w:rsidRPr="45622F15">
        <w:rPr>
          <w:rFonts w:ascii="DepCentury Old Style" w:eastAsia="Palatino Linotype" w:hAnsi="DepCentury Old Style"/>
          <w:sz w:val="24"/>
        </w:rPr>
        <w:t xml:space="preserve">Tolletaten legger i samråd med </w:t>
      </w:r>
      <w:r w:rsidRPr="45622F15">
        <w:rPr>
          <w:rFonts w:ascii="DepCentury Old Style" w:hAnsi="DepCentury Old Style"/>
          <w:sz w:val="24"/>
        </w:rPr>
        <w:t>Landbruksdirektoratet</w:t>
      </w:r>
      <w:r w:rsidRPr="45622F15">
        <w:rPr>
          <w:rFonts w:ascii="DepCentury Old Style" w:eastAsia="Palatino Linotype" w:hAnsi="DepCentury Old Style"/>
          <w:sz w:val="24"/>
        </w:rPr>
        <w:t xml:space="preserve">, og i lys av tidligere forvaltningspraksis, til grunn at forslag til endring av tollforskriften § 5-4-4 ikke medfører økonomiske og administrative konsekvenser for Tolletaten, </w:t>
      </w:r>
      <w:r>
        <w:rPr>
          <w:rFonts w:ascii="DepCentury Old Style" w:eastAsia="Palatino Linotype" w:hAnsi="DepCentury Old Style"/>
          <w:sz w:val="24"/>
        </w:rPr>
        <w:t xml:space="preserve">eller </w:t>
      </w:r>
      <w:r w:rsidRPr="45622F15">
        <w:rPr>
          <w:rFonts w:ascii="DepCentury Old Style" w:eastAsia="Palatino Linotype" w:hAnsi="DepCentury Old Style"/>
          <w:sz w:val="24"/>
        </w:rPr>
        <w:t>andre berørte offentlige myndigheter, herunder svenske og finske interesser.</w:t>
      </w:r>
    </w:p>
    <w:p w14:paraId="466EC5B1" w14:textId="22A2ED8C" w:rsidR="00436304" w:rsidRDefault="00436304" w:rsidP="00223D51">
      <w:pPr>
        <w:spacing w:before="18" w:line="297" w:lineRule="exact"/>
        <w:ind w:right="216"/>
        <w:textAlignment w:val="baseline"/>
        <w:rPr>
          <w:rFonts w:ascii="DepCentury Old Style" w:eastAsia="Palatino Linotype" w:hAnsi="DepCentury Old Style"/>
          <w:sz w:val="24"/>
        </w:rPr>
      </w:pPr>
    </w:p>
    <w:p w14:paraId="5F7FC9F5" w14:textId="47BFC437" w:rsidR="00436304" w:rsidRPr="00436304" w:rsidRDefault="00436304" w:rsidP="00436304">
      <w:pPr>
        <w:pStyle w:val="Listeavsnitt"/>
        <w:numPr>
          <w:ilvl w:val="0"/>
          <w:numId w:val="1"/>
        </w:numPr>
        <w:spacing w:before="18" w:line="297" w:lineRule="exact"/>
        <w:ind w:right="216"/>
        <w:textAlignment w:val="baseline"/>
        <w:rPr>
          <w:rFonts w:ascii="DepCentury Old Style" w:eastAsia="Palatino Linotype" w:hAnsi="DepCentury Old Style"/>
          <w:b/>
          <w:bCs/>
          <w:sz w:val="24"/>
        </w:rPr>
      </w:pPr>
      <w:r w:rsidRPr="00436304">
        <w:rPr>
          <w:rFonts w:ascii="DepCentury Old Style" w:eastAsia="Palatino Linotype" w:hAnsi="DepCentury Old Style"/>
          <w:b/>
          <w:bCs/>
          <w:sz w:val="24"/>
        </w:rPr>
        <w:t>Avsluttende merknader</w:t>
      </w:r>
    </w:p>
    <w:p w14:paraId="01E3CBA0" w14:textId="4A3C5150" w:rsidR="00223D51" w:rsidRDefault="00223D51" w:rsidP="00223D51">
      <w:pPr>
        <w:spacing w:before="59" w:line="297" w:lineRule="exact"/>
        <w:ind w:right="216"/>
        <w:textAlignment w:val="baseline"/>
        <w:rPr>
          <w:rFonts w:ascii="DepCentury Old Style" w:eastAsia="Palatino Linotype" w:hAnsi="DepCentury Old Style"/>
          <w:color w:val="000000"/>
          <w:sz w:val="24"/>
        </w:rPr>
      </w:pPr>
    </w:p>
    <w:p w14:paraId="7135AAA3" w14:textId="18DA8219" w:rsidR="00436304" w:rsidRPr="00B55946" w:rsidRDefault="00436304" w:rsidP="00436304">
      <w:pPr>
        <w:rPr>
          <w:rFonts w:ascii="Calibri" w:eastAsia="Calibri" w:hAnsi="Calibri" w:cs="Calibri"/>
          <w:szCs w:val="22"/>
        </w:rPr>
      </w:pPr>
      <w:r>
        <w:t>Denne høringen er også tilgjengelig på tolletatens nettsider</w:t>
      </w:r>
      <w:r w:rsidRPr="00B55946">
        <w:rPr>
          <w:rFonts w:ascii="Calibri" w:eastAsia="Calibri" w:hAnsi="Calibri" w:cs="Calibri"/>
          <w:szCs w:val="22"/>
        </w:rPr>
        <w:t xml:space="preserve"> </w:t>
      </w:r>
      <w:hyperlink r:id="rId10" w:history="1">
        <w:r w:rsidRPr="00575B83">
          <w:rPr>
            <w:rStyle w:val="Hyperkopling"/>
            <w:rFonts w:ascii="Calibri" w:eastAsia="Calibri" w:hAnsi="Calibri" w:cs="Calibri"/>
          </w:rPr>
          <w:t>https://www.toll.no/no/verktoy/regelverk/horinger/pagaende/</w:t>
        </w:r>
      </w:hyperlink>
      <w:r w:rsidRPr="00B55946">
        <w:rPr>
          <w:rFonts w:ascii="Calibri" w:eastAsia="Calibri" w:hAnsi="Calibri" w:cs="Calibri"/>
          <w:szCs w:val="22"/>
        </w:rPr>
        <w:t>.</w:t>
      </w:r>
    </w:p>
    <w:p w14:paraId="32E02BF9" w14:textId="77777777" w:rsidR="00436304" w:rsidRPr="00B55946" w:rsidRDefault="00436304" w:rsidP="00436304">
      <w:pPr>
        <w:rPr>
          <w:rFonts w:ascii="Calibri" w:eastAsia="Calibri" w:hAnsi="Calibri" w:cs="Calibri"/>
        </w:rPr>
      </w:pPr>
    </w:p>
    <w:p w14:paraId="5D03B391" w14:textId="11BDB6E7" w:rsidR="00436304" w:rsidRDefault="00436304" w:rsidP="00436304">
      <w:r>
        <w:t xml:space="preserve">Høringsuttalelser sendes på e-post til </w:t>
      </w:r>
      <w:hyperlink r:id="rId11" w:history="1">
        <w:r w:rsidRPr="00CC5E6E">
          <w:rPr>
            <w:rStyle w:val="Hyperkopling"/>
          </w:rPr>
          <w:t>post@toll.no</w:t>
        </w:r>
      </w:hyperlink>
      <w:r>
        <w:t xml:space="preserve">. </w:t>
      </w:r>
    </w:p>
    <w:p w14:paraId="720C9FC8" w14:textId="77777777" w:rsidR="00436304" w:rsidRDefault="00436304" w:rsidP="00436304"/>
    <w:p w14:paraId="43CCEEAE" w14:textId="54CD671A" w:rsidR="008A5130" w:rsidRDefault="00436304" w:rsidP="00436304">
      <w:r>
        <w:t xml:space="preserve">Høringsfristen settes til </w:t>
      </w:r>
      <w:r w:rsidR="006169E8">
        <w:t>8</w:t>
      </w:r>
      <w:r w:rsidRPr="008A5130">
        <w:rPr>
          <w:color w:val="FF0000"/>
        </w:rPr>
        <w:t xml:space="preserve"> </w:t>
      </w:r>
      <w:r>
        <w:t>uker. Siste frist for høringsuttalelser er dermed</w:t>
      </w:r>
      <w:r w:rsidRPr="00FB3289">
        <w:t xml:space="preserve"> </w:t>
      </w:r>
      <w:r w:rsidR="006169E8">
        <w:t>31. mai</w:t>
      </w:r>
      <w:r w:rsidRPr="008A5130">
        <w:rPr>
          <w:color w:val="FF0000"/>
        </w:rPr>
        <w:t xml:space="preserve"> </w:t>
      </w:r>
      <w:r w:rsidRPr="00FB3289">
        <w:t>2022</w:t>
      </w:r>
      <w:r w:rsidR="008A5130">
        <w:t>. Det tas sikte på snarlig vedtakelse, og ikrafttredelse senest 1. august 2022</w:t>
      </w:r>
      <w:r w:rsidR="006169E8">
        <w:t xml:space="preserve">.  </w:t>
      </w:r>
    </w:p>
    <w:p w14:paraId="592319B6" w14:textId="77777777" w:rsidR="008A5130" w:rsidRDefault="008A5130" w:rsidP="00436304"/>
    <w:p w14:paraId="695AC140" w14:textId="329E4BA9" w:rsidR="00436304" w:rsidRPr="00B55946" w:rsidRDefault="00436304" w:rsidP="00436304">
      <w:pPr>
        <w:rPr>
          <w:rFonts w:asciiTheme="minorHAnsi" w:hAnsiTheme="minorHAnsi"/>
        </w:rPr>
      </w:pPr>
      <w:r w:rsidRPr="00FB3289">
        <w:t xml:space="preserve">Vi </w:t>
      </w:r>
      <w:r>
        <w:t xml:space="preserve">ber om at referanse </w:t>
      </w:r>
      <w:r w:rsidRPr="2CDBF33C">
        <w:t>2</w:t>
      </w:r>
      <w:r>
        <w:t>1</w:t>
      </w:r>
      <w:r w:rsidRPr="2CDBF33C">
        <w:t>/</w:t>
      </w:r>
      <w:r>
        <w:t>1</w:t>
      </w:r>
      <w:r w:rsidRPr="2CDBF33C">
        <w:t>4</w:t>
      </w:r>
      <w:r>
        <w:t>3</w:t>
      </w:r>
      <w:r w:rsidRPr="2CDBF33C">
        <w:t>5</w:t>
      </w:r>
      <w:r>
        <w:t>1</w:t>
      </w:r>
      <w:r w:rsidRPr="2CDBF33C">
        <w:t xml:space="preserve"> benyttes</w:t>
      </w:r>
      <w:r>
        <w:t xml:space="preserve"> i emnefeltet.</w:t>
      </w:r>
    </w:p>
    <w:p w14:paraId="0DE79718" w14:textId="0AFEC348"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46880FD8" w14:textId="5AEEB014"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11E5CFC7" w14:textId="77777777" w:rsidR="008A5130" w:rsidRDefault="008A5130" w:rsidP="00223D51">
      <w:pPr>
        <w:spacing w:before="59" w:line="297" w:lineRule="exact"/>
        <w:ind w:right="216"/>
        <w:textAlignment w:val="baseline"/>
        <w:rPr>
          <w:rFonts w:ascii="DepCentury Old Style" w:eastAsia="Palatino Linotype" w:hAnsi="DepCentury Old Style"/>
          <w:color w:val="000000"/>
          <w:sz w:val="24"/>
        </w:rPr>
      </w:pPr>
    </w:p>
    <w:p w14:paraId="3574EA9B" w14:textId="615909B5"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3C0E58AF" w14:textId="66F93B5E"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026766B6" w14:textId="77777777" w:rsidR="00D977D2" w:rsidRDefault="00D977D2" w:rsidP="00223D51">
      <w:pPr>
        <w:spacing w:before="59" w:line="297" w:lineRule="exact"/>
        <w:ind w:right="216"/>
        <w:textAlignment w:val="baseline"/>
        <w:rPr>
          <w:rFonts w:ascii="DepCentury Old Style" w:eastAsia="Palatino Linotype" w:hAnsi="DepCentury Old Style"/>
          <w:color w:val="000000"/>
          <w:sz w:val="24"/>
        </w:rPr>
      </w:pPr>
    </w:p>
    <w:p w14:paraId="2A9DFBB7" w14:textId="09CE7852"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50EA974A" w14:textId="52BABFE2"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61601E50" w14:textId="3F77BB67"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6F5D3E2C" w14:textId="6727236E"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63872021" w14:textId="51E884C7" w:rsidR="00D360B4" w:rsidRDefault="00D360B4" w:rsidP="00223D51">
      <w:pPr>
        <w:spacing w:before="59" w:line="297" w:lineRule="exact"/>
        <w:ind w:right="216"/>
        <w:textAlignment w:val="baseline"/>
        <w:rPr>
          <w:rFonts w:ascii="DepCentury Old Style" w:eastAsia="Palatino Linotype" w:hAnsi="DepCentury Old Style"/>
          <w:color w:val="000000"/>
          <w:sz w:val="24"/>
        </w:rPr>
      </w:pPr>
    </w:p>
    <w:p w14:paraId="603AAA9F" w14:textId="77777777" w:rsidR="00D360B4" w:rsidRPr="00AD3743" w:rsidRDefault="00D360B4" w:rsidP="00223D51">
      <w:pPr>
        <w:spacing w:before="59" w:line="297" w:lineRule="exact"/>
        <w:ind w:right="216"/>
        <w:textAlignment w:val="baseline"/>
        <w:rPr>
          <w:rFonts w:ascii="DepCentury Old Style" w:eastAsia="Palatino Linotype" w:hAnsi="DepCentury Old Style"/>
          <w:color w:val="000000"/>
          <w:sz w:val="24"/>
        </w:rPr>
      </w:pPr>
    </w:p>
    <w:p w14:paraId="1B0774EC" w14:textId="77777777" w:rsidR="00223D51" w:rsidRDefault="00223D51" w:rsidP="00223D51">
      <w:pPr>
        <w:tabs>
          <w:tab w:val="right" w:pos="9576"/>
        </w:tabs>
        <w:spacing w:before="16" w:line="297" w:lineRule="exact"/>
        <w:textAlignment w:val="baseline"/>
        <w:rPr>
          <w:rFonts w:ascii="DepCentury Old Style" w:eastAsia="Garamond" w:hAnsi="DepCentury Old Style"/>
          <w:b/>
          <w:color w:val="000000"/>
          <w:sz w:val="24"/>
        </w:rPr>
      </w:pPr>
      <w:r w:rsidRPr="001E4874">
        <w:rPr>
          <w:rFonts w:ascii="DepCentury Old Style" w:eastAsia="Garamond" w:hAnsi="DepCentury Old Style"/>
          <w:b/>
          <w:color w:val="000000"/>
          <w:sz w:val="24"/>
        </w:rPr>
        <w:t>Forslag til forskrift om endring av forskrift av 17. desember 2008 nr. 1502 til lov om toll og vareførsel (tollforskriften)</w:t>
      </w:r>
    </w:p>
    <w:p w14:paraId="081D3345" w14:textId="77777777" w:rsidR="00223D51" w:rsidRDefault="00223D51" w:rsidP="00223D51"/>
    <w:p w14:paraId="634484A7" w14:textId="77777777" w:rsidR="00223D51" w:rsidRPr="0055658B" w:rsidRDefault="00223D51" w:rsidP="00223D51">
      <w:pPr>
        <w:tabs>
          <w:tab w:val="right" w:pos="9576"/>
        </w:tabs>
        <w:spacing w:before="16" w:line="297" w:lineRule="exact"/>
        <w:textAlignment w:val="baseline"/>
        <w:rPr>
          <w:rFonts w:ascii="DepCentury Old Style" w:eastAsia="Palatino Linotype" w:hAnsi="DepCentury Old Style"/>
          <w:color w:val="000000"/>
          <w:sz w:val="24"/>
        </w:rPr>
      </w:pPr>
      <w:r w:rsidRPr="0055658B">
        <w:rPr>
          <w:rFonts w:ascii="DepCentury Old Style" w:eastAsia="Palatino Linotype" w:hAnsi="DepCentury Old Style"/>
          <w:color w:val="000000"/>
          <w:sz w:val="24"/>
        </w:rPr>
        <w:t>I forskrift av 17. desember 2008 nr. 1502 til lov om toll og vareførsel gjøres følgende endringer:</w:t>
      </w:r>
    </w:p>
    <w:p w14:paraId="56A1E969" w14:textId="77777777" w:rsidR="00223D51" w:rsidRDefault="00223D51" w:rsidP="00223D51"/>
    <w:p w14:paraId="1C844CD2" w14:textId="77777777" w:rsidR="00223D51" w:rsidRPr="00734BB9" w:rsidRDefault="00223D51" w:rsidP="00223D51">
      <w:pPr>
        <w:jc w:val="center"/>
        <w:rPr>
          <w:rFonts w:ascii="DepCentury Old Style" w:hAnsi="DepCentury Old Style"/>
          <w:sz w:val="24"/>
        </w:rPr>
      </w:pPr>
      <w:r w:rsidRPr="00734BB9">
        <w:rPr>
          <w:rFonts w:ascii="DepCentury Old Style" w:hAnsi="DepCentury Old Style"/>
          <w:sz w:val="24"/>
        </w:rPr>
        <w:t>I</w:t>
      </w:r>
    </w:p>
    <w:p w14:paraId="1A83C871" w14:textId="77777777" w:rsidR="00223D51" w:rsidRPr="0055658B" w:rsidRDefault="00223D51" w:rsidP="00223D51">
      <w:pPr>
        <w:spacing w:before="331" w:line="270" w:lineRule="exact"/>
        <w:textAlignment w:val="baseline"/>
        <w:rPr>
          <w:rFonts w:ascii="DepCentury Old Style" w:eastAsia="Arial" w:hAnsi="DepCentury Old Style"/>
          <w:color w:val="000000"/>
          <w:spacing w:val="-8"/>
          <w:sz w:val="24"/>
        </w:rPr>
      </w:pPr>
      <w:r w:rsidRPr="0055658B">
        <w:rPr>
          <w:rFonts w:ascii="DepCentury Old Style" w:eastAsia="Arial" w:hAnsi="DepCentury Old Style"/>
          <w:color w:val="000000"/>
          <w:spacing w:val="-8"/>
          <w:sz w:val="24"/>
        </w:rPr>
        <w:t xml:space="preserve">§ 5-4-4. </w:t>
      </w:r>
      <w:r w:rsidRPr="0055658B">
        <w:rPr>
          <w:rFonts w:ascii="DepCentury Old Style" w:eastAsia="Palatino Linotype" w:hAnsi="DepCentury Old Style"/>
          <w:b/>
          <w:i/>
          <w:color w:val="000000"/>
          <w:spacing w:val="-8"/>
          <w:sz w:val="24"/>
        </w:rPr>
        <w:t>Vare som innføres av grensebefolkningen</w:t>
      </w:r>
    </w:p>
    <w:p w14:paraId="4CAD5AB6" w14:textId="77777777" w:rsidR="00223D51" w:rsidRPr="0055658B" w:rsidRDefault="00223D51" w:rsidP="00223D51">
      <w:pPr>
        <w:spacing w:line="292" w:lineRule="exact"/>
        <w:ind w:right="576"/>
        <w:textAlignment w:val="baseline"/>
        <w:rPr>
          <w:rFonts w:ascii="DepCentury Old Style" w:eastAsia="Palatino Linotype" w:hAnsi="DepCentury Old Style"/>
          <w:color w:val="000000"/>
          <w:spacing w:val="-1"/>
          <w:sz w:val="24"/>
        </w:rPr>
      </w:pPr>
      <w:r w:rsidRPr="0055658B">
        <w:rPr>
          <w:rFonts w:ascii="DepCentury Old Style" w:eastAsia="Palatino Linotype" w:hAnsi="DepCentury Old Style"/>
          <w:color w:val="000000"/>
          <w:spacing w:val="-1"/>
          <w:sz w:val="24"/>
        </w:rPr>
        <w:t>(1) Jordbruker og skogbruker som bor i norsk grensekommune og som også driver jordbruk eller skogbruk i svensk eller finsk grensekommune, kan innføre følgende varer tollfritt:</w:t>
      </w:r>
    </w:p>
    <w:p w14:paraId="317DD2C8" w14:textId="77777777" w:rsidR="00223D51" w:rsidRPr="00734BB9" w:rsidRDefault="00223D51" w:rsidP="00223D51">
      <w:pPr>
        <w:numPr>
          <w:ilvl w:val="0"/>
          <w:numId w:val="2"/>
        </w:numPr>
        <w:tabs>
          <w:tab w:val="clear" w:pos="216"/>
          <w:tab w:val="left" w:pos="360"/>
        </w:tabs>
        <w:spacing w:line="297" w:lineRule="exact"/>
        <w:ind w:left="144" w:right="360"/>
        <w:textAlignment w:val="baseline"/>
        <w:rPr>
          <w:rFonts w:ascii="DepCentury Old Style" w:eastAsia="Palatino Linotype" w:hAnsi="DepCentury Old Style"/>
          <w:i/>
          <w:iCs/>
          <w:color w:val="000000"/>
          <w:sz w:val="24"/>
        </w:rPr>
      </w:pPr>
      <w:r w:rsidRPr="00F91D7E">
        <w:rPr>
          <w:rFonts w:ascii="DepCentury Old Style" w:eastAsia="Palatino Linotype" w:hAnsi="DepCentury Old Style"/>
          <w:i/>
          <w:iCs/>
          <w:color w:val="000000" w:themeColor="text1"/>
          <w:sz w:val="24"/>
        </w:rPr>
        <w:t>Avlinger, naturgjødsel, skogsvirke og gårdsprodukter. Vilkår for fritaket er at nevnte</w:t>
      </w:r>
      <w:r w:rsidRPr="00286DE4">
        <w:rPr>
          <w:rFonts w:ascii="DepCentury Old Style" w:eastAsia="Palatino Linotype" w:hAnsi="DepCentury Old Style"/>
          <w:i/>
          <w:iCs/>
          <w:color w:val="000000" w:themeColor="text1"/>
          <w:sz w:val="24"/>
        </w:rPr>
        <w:t xml:space="preserve"> varer skal benyttes til eget behov i egen husholdning. Vare som er ment for salg eller annet ervervsmessig formål kan ikke innføres tollfritt.</w:t>
      </w:r>
    </w:p>
    <w:p w14:paraId="430C1441" w14:textId="77777777" w:rsidR="00223D51" w:rsidRPr="00D360B4" w:rsidRDefault="00223D51" w:rsidP="00223D51">
      <w:pPr>
        <w:tabs>
          <w:tab w:val="left" w:pos="360"/>
        </w:tabs>
        <w:spacing w:line="297" w:lineRule="exact"/>
        <w:ind w:right="360"/>
        <w:textAlignment w:val="baseline"/>
        <w:rPr>
          <w:rFonts w:ascii="DepCentury Old Style" w:eastAsia="Palatino Linotype" w:hAnsi="DepCentury Old Style"/>
          <w:color w:val="000000" w:themeColor="text1"/>
          <w:sz w:val="24"/>
        </w:rPr>
      </w:pPr>
    </w:p>
    <w:p w14:paraId="1336CA78" w14:textId="77777777" w:rsidR="00223D51" w:rsidRPr="00874476" w:rsidRDefault="00223D51" w:rsidP="00223D51">
      <w:pPr>
        <w:pStyle w:val="Overskrift1"/>
        <w:rPr>
          <w:rFonts w:ascii="DepCentury Old Style" w:eastAsia="Calibri Light" w:hAnsi="DepCentury Old Style" w:cs="Calibri Light"/>
          <w:bCs/>
          <w:sz w:val="24"/>
          <w:szCs w:val="24"/>
        </w:rPr>
      </w:pPr>
      <w:r w:rsidRPr="00874476">
        <w:rPr>
          <w:rFonts w:ascii="DepCentury Old Style" w:eastAsia="Calibri Light" w:hAnsi="DepCentury Old Style" w:cs="Calibri Light"/>
          <w:bCs/>
          <w:sz w:val="24"/>
          <w:szCs w:val="24"/>
        </w:rPr>
        <w:t>Vedlegg 4. Grensekommuner</w:t>
      </w:r>
    </w:p>
    <w:p w14:paraId="3802291F"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 </w:t>
      </w:r>
    </w:p>
    <w:p w14:paraId="45F067B2" w14:textId="77777777" w:rsidR="00223D51" w:rsidRPr="00332F4D" w:rsidRDefault="00223D51" w:rsidP="00223D51">
      <w:pPr>
        <w:spacing w:before="2" w:line="257" w:lineRule="auto"/>
        <w:textAlignment w:val="baseline"/>
        <w:rPr>
          <w:rFonts w:ascii="DepCentury Old Style" w:eastAsia="Calibri" w:hAnsi="DepCentury Old Style" w:cs="Calibri"/>
          <w:i/>
          <w:iCs/>
          <w:sz w:val="24"/>
        </w:rPr>
      </w:pPr>
      <w:r w:rsidRPr="00332F4D">
        <w:rPr>
          <w:rFonts w:ascii="DepCentury Old Style" w:eastAsia="Calibri" w:hAnsi="DepCentury Old Style" w:cs="Calibri"/>
          <w:i/>
          <w:iCs/>
          <w:sz w:val="24"/>
        </w:rPr>
        <w:t>Norge</w:t>
      </w:r>
    </w:p>
    <w:p w14:paraId="32C704E9"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i/>
          <w:iCs/>
          <w:sz w:val="24"/>
        </w:rPr>
        <w:t>Viken</w:t>
      </w:r>
      <w:r w:rsidRPr="00332F4D">
        <w:rPr>
          <w:rFonts w:ascii="DepCentury Old Style" w:eastAsia="Calibri" w:hAnsi="DepCentury Old Style" w:cs="Calibri"/>
          <w:sz w:val="24"/>
        </w:rPr>
        <w:t xml:space="preserve">: </w:t>
      </w:r>
    </w:p>
    <w:p w14:paraId="1814320B"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3001 Halden </w:t>
      </w:r>
    </w:p>
    <w:p w14:paraId="59D089D7"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3011 Hvaler</w:t>
      </w:r>
    </w:p>
    <w:p w14:paraId="3044DFA3"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3012 Aremark</w:t>
      </w:r>
    </w:p>
    <w:p w14:paraId="5D444495"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3013 Marker</w:t>
      </w:r>
    </w:p>
    <w:p w14:paraId="1F07F633"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3026 Aurskog-Høland </w:t>
      </w:r>
    </w:p>
    <w:p w14:paraId="0F7CD5DA"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 </w:t>
      </w:r>
    </w:p>
    <w:p w14:paraId="4324BF12"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i/>
          <w:iCs/>
          <w:sz w:val="24"/>
        </w:rPr>
        <w:t>Innlandet:</w:t>
      </w:r>
      <w:r w:rsidRPr="00332F4D">
        <w:rPr>
          <w:rFonts w:ascii="DepCentury Old Style" w:eastAsia="Calibri" w:hAnsi="DepCentury Old Style" w:cs="Calibri"/>
          <w:sz w:val="24"/>
        </w:rPr>
        <w:t xml:space="preserve"> </w:t>
      </w:r>
    </w:p>
    <w:p w14:paraId="73C2FC30"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3401 Kongsvinger</w:t>
      </w:r>
    </w:p>
    <w:p w14:paraId="1A51B7CC"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3417 Grue</w:t>
      </w:r>
    </w:p>
    <w:p w14:paraId="148DB53C" w14:textId="77777777" w:rsidR="00874476" w:rsidRDefault="00223D51" w:rsidP="00874476">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3418 Åsnes</w:t>
      </w:r>
    </w:p>
    <w:p w14:paraId="56E047D5" w14:textId="1B6E76EC" w:rsidR="00223D51" w:rsidRPr="00332F4D" w:rsidRDefault="00223D51" w:rsidP="00874476">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3419 Våler (Innlandet fylke) </w:t>
      </w:r>
    </w:p>
    <w:p w14:paraId="75308F2A"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3420 Elverum</w:t>
      </w:r>
    </w:p>
    <w:p w14:paraId="62F147D3"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3421 Trysil</w:t>
      </w:r>
    </w:p>
    <w:p w14:paraId="5D5D565F"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3425 Engerdal</w:t>
      </w:r>
    </w:p>
    <w:p w14:paraId="60C769DA"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3416 Eidskog</w:t>
      </w:r>
    </w:p>
    <w:p w14:paraId="5D34CD40"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 </w:t>
      </w:r>
    </w:p>
    <w:p w14:paraId="4DB2F028"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i/>
          <w:iCs/>
          <w:sz w:val="24"/>
        </w:rPr>
        <w:t>Trøndelag - Trööndelage:</w:t>
      </w:r>
      <w:r w:rsidRPr="00332F4D">
        <w:rPr>
          <w:rFonts w:ascii="DepCentury Old Style" w:eastAsia="Calibri" w:hAnsi="DepCentury Old Style" w:cs="Calibri"/>
          <w:sz w:val="24"/>
        </w:rPr>
        <w:t xml:space="preserve"> </w:t>
      </w:r>
    </w:p>
    <w:p w14:paraId="64B41B8D"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5025 Røros </w:t>
      </w:r>
    </w:p>
    <w:p w14:paraId="6C91D513"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5033 Tydal </w:t>
      </w:r>
    </w:p>
    <w:p w14:paraId="31A8267A"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5034 Meråker </w:t>
      </w:r>
    </w:p>
    <w:p w14:paraId="1AD8D171" w14:textId="77777777" w:rsidR="00223D51" w:rsidRPr="00332F4D" w:rsidRDefault="00223D51" w:rsidP="00223D51">
      <w:pPr>
        <w:spacing w:before="2" w:line="257" w:lineRule="auto"/>
        <w:textAlignment w:val="baseline"/>
        <w:rPr>
          <w:rFonts w:ascii="DepCentury Old Style" w:eastAsia="Calibri" w:hAnsi="DepCentury Old Style" w:cs="Calibri"/>
          <w:sz w:val="24"/>
        </w:rPr>
      </w:pPr>
      <w:r w:rsidRPr="00332F4D">
        <w:rPr>
          <w:rFonts w:ascii="DepCentury Old Style" w:eastAsia="Calibri" w:hAnsi="DepCentury Old Style" w:cs="Calibri"/>
          <w:sz w:val="24"/>
        </w:rPr>
        <w:t xml:space="preserve">5038 Verdal </w:t>
      </w:r>
    </w:p>
    <w:p w14:paraId="0AE79B98"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5041 Snåsa – Snåase </w:t>
      </w:r>
    </w:p>
    <w:p w14:paraId="7248CAE4"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5042 Lierne </w:t>
      </w:r>
    </w:p>
    <w:p w14:paraId="6D9C8144"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5043 Røyrvik – Raarvihke </w:t>
      </w:r>
    </w:p>
    <w:p w14:paraId="2817F209"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 </w:t>
      </w:r>
    </w:p>
    <w:p w14:paraId="39ACFF23"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Nordland - Nordlánnda:</w:t>
      </w:r>
    </w:p>
    <w:p w14:paraId="3CC4C093"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1826 Hattfjelldal - Aarborte</w:t>
      </w:r>
    </w:p>
    <w:p w14:paraId="631C9F97"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1832 Hemnes</w:t>
      </w:r>
    </w:p>
    <w:p w14:paraId="5C235C0A"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1833 Rana</w:t>
      </w:r>
    </w:p>
    <w:p w14:paraId="538ED2F5"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1840 Saltdal</w:t>
      </w:r>
    </w:p>
    <w:p w14:paraId="293FED5A"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1841 Fauske – Fuossko </w:t>
      </w:r>
    </w:p>
    <w:p w14:paraId="14816233"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1845 Sørfold</w:t>
      </w:r>
    </w:p>
    <w:p w14:paraId="42A10376"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1875 Hamarøy - Hábmer</w:t>
      </w:r>
    </w:p>
    <w:p w14:paraId="360EA3E7"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1806 Narvik</w:t>
      </w:r>
    </w:p>
    <w:p w14:paraId="6AB2AD2E"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63AABCDD"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i/>
          <w:iCs/>
          <w:sz w:val="24"/>
          <w:lang w:val="nn-NO"/>
        </w:rPr>
        <w:t>Troms og Finnmark:</w:t>
      </w:r>
      <w:r w:rsidRPr="00332F4D">
        <w:rPr>
          <w:rFonts w:ascii="DepCentury Old Style" w:eastAsia="Calibri" w:hAnsi="DepCentury Old Style" w:cs="Calibri"/>
          <w:sz w:val="24"/>
          <w:lang w:val="nn-NO"/>
        </w:rPr>
        <w:t xml:space="preserve"> </w:t>
      </w:r>
    </w:p>
    <w:p w14:paraId="281C4D7E"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5416 Bardu </w:t>
      </w:r>
    </w:p>
    <w:p w14:paraId="60D5A121"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5418 Målselv </w:t>
      </w:r>
    </w:p>
    <w:p w14:paraId="7E935E54"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5425 Storfjord – Omasvuotna – Omasvuono </w:t>
      </w:r>
    </w:p>
    <w:p w14:paraId="7696B991"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5430 Kautokeino – Guovdageaidnu </w:t>
      </w:r>
    </w:p>
    <w:p w14:paraId="0F59F607"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5437 Karasjok – Kárášjohka  </w:t>
      </w:r>
    </w:p>
    <w:p w14:paraId="094011E2"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5441 Tana – Deatnu</w:t>
      </w:r>
    </w:p>
    <w:p w14:paraId="79FACC70"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5444 Sør-Varanger</w:t>
      </w:r>
    </w:p>
    <w:p w14:paraId="2581CD84"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7FB5F8EC"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Sverige</w:t>
      </w:r>
    </w:p>
    <w:p w14:paraId="031B69E1"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i/>
          <w:iCs/>
          <w:sz w:val="24"/>
          <w:lang w:val="nn-NO"/>
        </w:rPr>
        <w:t>Västra Götalands län:</w:t>
      </w:r>
      <w:r w:rsidRPr="00332F4D">
        <w:rPr>
          <w:rFonts w:ascii="DepCentury Old Style" w:eastAsia="Calibri" w:hAnsi="DepCentury Old Style" w:cs="Calibri"/>
          <w:sz w:val="24"/>
          <w:lang w:val="nn-NO"/>
        </w:rPr>
        <w:t xml:space="preserve"> </w:t>
      </w:r>
    </w:p>
    <w:p w14:paraId="4DB97ED5"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1435 Tanum </w:t>
      </w:r>
    </w:p>
    <w:p w14:paraId="60437DA8"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1438 Dals-Ed</w:t>
      </w:r>
    </w:p>
    <w:p w14:paraId="1838836E"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1486 Strömstad </w:t>
      </w:r>
    </w:p>
    <w:p w14:paraId="4B16CDEE"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44E6FB6D"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Värmlands län:</w:t>
      </w:r>
    </w:p>
    <w:p w14:paraId="6C4867E0"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1730 Eda</w:t>
      </w:r>
    </w:p>
    <w:p w14:paraId="30C5F011"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1737 Torsby</w:t>
      </w:r>
    </w:p>
    <w:p w14:paraId="34978109"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1765 Årjäng</w:t>
      </w:r>
    </w:p>
    <w:p w14:paraId="333E0D56"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1784 Arvika</w:t>
      </w:r>
    </w:p>
    <w:p w14:paraId="6E9278A0"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042A90E8"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i/>
          <w:iCs/>
          <w:sz w:val="24"/>
          <w:lang w:val="nn-NO"/>
        </w:rPr>
        <w:t>Dalarnas län:</w:t>
      </w:r>
      <w:r w:rsidRPr="00332F4D">
        <w:rPr>
          <w:rFonts w:ascii="DepCentury Old Style" w:eastAsia="Calibri" w:hAnsi="DepCentury Old Style" w:cs="Calibri"/>
          <w:sz w:val="24"/>
          <w:lang w:val="nn-NO"/>
        </w:rPr>
        <w:t xml:space="preserve"> </w:t>
      </w:r>
    </w:p>
    <w:p w14:paraId="7005D4A4"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2039 Älvdalen</w:t>
      </w:r>
    </w:p>
    <w:p w14:paraId="2ABB98E8"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2023 Malung-Sälen</w:t>
      </w:r>
    </w:p>
    <w:p w14:paraId="79E5C389"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7E8B5501"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Jämtlands län:</w:t>
      </w:r>
    </w:p>
    <w:p w14:paraId="4248F97B"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2309 Krokom – Krokomen </w:t>
      </w:r>
    </w:p>
    <w:p w14:paraId="0497AFBD"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2313 Strömsund – Straejmien </w:t>
      </w:r>
    </w:p>
    <w:p w14:paraId="4A3DA726"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2321 Åre – Ååren </w:t>
      </w:r>
    </w:p>
    <w:p w14:paraId="3A422D34"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2326 Berg – Bïerjen </w:t>
      </w:r>
    </w:p>
    <w:p w14:paraId="17CCF9E9"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2361 Härjedalen – Herjedaelien </w:t>
      </w:r>
    </w:p>
    <w:p w14:paraId="2D9C2734"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5A98BB46"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Västerbottens län:</w:t>
      </w:r>
    </w:p>
    <w:p w14:paraId="30554DEA"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2421 Storuman - Lusspie</w:t>
      </w:r>
    </w:p>
    <w:p w14:paraId="539AC98C"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2422 Sorsele – Suarsa – Suarssá </w:t>
      </w:r>
    </w:p>
    <w:p w14:paraId="7432DAE5"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2462 Vilhelmina – Vualtjeren </w:t>
      </w:r>
    </w:p>
    <w:p w14:paraId="5E0477A1"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6C6E3FD1"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Norrbottens län:</w:t>
      </w:r>
    </w:p>
    <w:p w14:paraId="5C931715"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2506 Arjeplog – Árjiepluövvie – Árjepluovve </w:t>
      </w:r>
    </w:p>
    <w:p w14:paraId="11E958AC"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2510 Jokkmokk – Jåhkåmåhke </w:t>
      </w:r>
    </w:p>
    <w:p w14:paraId="3FFB825F"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2523 Gällivare – Jiellevárre – Jiellevárri </w:t>
      </w:r>
    </w:p>
    <w:p w14:paraId="2EC53FB8"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2584 Kiruna – Girona </w:t>
      </w:r>
    </w:p>
    <w:p w14:paraId="602A3B13"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 </w:t>
      </w:r>
    </w:p>
    <w:p w14:paraId="4F2941CF"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i/>
          <w:iCs/>
          <w:sz w:val="24"/>
          <w:lang w:val="nn-NO"/>
        </w:rPr>
        <w:t>Finland</w:t>
      </w:r>
      <w:r w:rsidRPr="00332F4D">
        <w:rPr>
          <w:rFonts w:ascii="DepCentury Old Style" w:eastAsia="Calibri" w:hAnsi="DepCentury Old Style" w:cs="Calibri"/>
          <w:sz w:val="24"/>
          <w:lang w:val="nn-NO"/>
        </w:rPr>
        <w:t xml:space="preserve"> </w:t>
      </w:r>
    </w:p>
    <w:p w14:paraId="7CCE9057" w14:textId="77777777" w:rsidR="00223D51" w:rsidRPr="00332F4D" w:rsidRDefault="00223D51" w:rsidP="00223D51">
      <w:pPr>
        <w:spacing w:before="2" w:line="257" w:lineRule="auto"/>
        <w:textAlignment w:val="baseline"/>
        <w:rPr>
          <w:rFonts w:ascii="DepCentury Old Style" w:eastAsia="Calibri" w:hAnsi="DepCentury Old Style" w:cs="Calibri"/>
          <w:i/>
          <w:iCs/>
          <w:sz w:val="24"/>
          <w:lang w:val="nn-NO"/>
        </w:rPr>
      </w:pPr>
      <w:r w:rsidRPr="00332F4D">
        <w:rPr>
          <w:rFonts w:ascii="DepCentury Old Style" w:eastAsia="Calibri" w:hAnsi="DepCentury Old Style" w:cs="Calibri"/>
          <w:i/>
          <w:iCs/>
          <w:sz w:val="24"/>
          <w:lang w:val="nn-NO"/>
        </w:rPr>
        <w:t>Lappland landskap:</w:t>
      </w:r>
    </w:p>
    <w:p w14:paraId="1B845A43"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148 Inari – Anár </w:t>
      </w:r>
    </w:p>
    <w:p w14:paraId="3F876B2C" w14:textId="77777777" w:rsidR="00223D51" w:rsidRPr="00332F4D" w:rsidRDefault="00223D51" w:rsidP="00223D51">
      <w:pPr>
        <w:spacing w:before="2" w:line="257" w:lineRule="auto"/>
        <w:textAlignment w:val="baseline"/>
        <w:rPr>
          <w:rFonts w:ascii="DepCentury Old Style" w:eastAsia="Calibri" w:hAnsi="DepCentury Old Style" w:cs="Calibri"/>
          <w:sz w:val="24"/>
          <w:lang w:val="nn-NO"/>
        </w:rPr>
      </w:pPr>
      <w:r w:rsidRPr="00332F4D">
        <w:rPr>
          <w:rFonts w:ascii="DepCentury Old Style" w:eastAsia="Calibri" w:hAnsi="DepCentury Old Style" w:cs="Calibri"/>
          <w:sz w:val="24"/>
          <w:lang w:val="nn-NO"/>
        </w:rPr>
        <w:t xml:space="preserve">890 Utsjoki – Ohcejohka </w:t>
      </w:r>
    </w:p>
    <w:p w14:paraId="49273E9E" w14:textId="77777777" w:rsidR="00223D51" w:rsidRPr="00EF38E7" w:rsidRDefault="00223D51" w:rsidP="00223D51">
      <w:pPr>
        <w:spacing w:before="2" w:line="257" w:lineRule="auto"/>
        <w:textAlignment w:val="baseline"/>
        <w:rPr>
          <w:rFonts w:ascii="DepCentury Old Style" w:eastAsia="Calibri" w:hAnsi="DepCentury Old Style" w:cs="Calibri"/>
          <w:sz w:val="24"/>
          <w:lang w:val="nn-NO"/>
        </w:rPr>
      </w:pPr>
      <w:r w:rsidRPr="00EF38E7">
        <w:rPr>
          <w:rFonts w:ascii="DepCentury Old Style" w:eastAsia="Calibri" w:hAnsi="DepCentury Old Style" w:cs="Calibri"/>
          <w:sz w:val="24"/>
          <w:lang w:val="nn-NO"/>
        </w:rPr>
        <w:t xml:space="preserve">047 Enontekiö – Eanodat </w:t>
      </w:r>
    </w:p>
    <w:p w14:paraId="0199FFC1" w14:textId="77777777" w:rsidR="00223D51" w:rsidRPr="00EF38E7" w:rsidRDefault="00223D51" w:rsidP="00223D51">
      <w:pPr>
        <w:spacing w:before="2" w:line="297" w:lineRule="exact"/>
        <w:ind w:left="144"/>
        <w:textAlignment w:val="baseline"/>
        <w:rPr>
          <w:rFonts w:ascii="DepCentury Old Style" w:eastAsia="Palatino Linotype" w:hAnsi="DepCentury Old Style"/>
          <w:color w:val="000000" w:themeColor="text1"/>
          <w:sz w:val="24"/>
          <w:lang w:val="nn-NO"/>
        </w:rPr>
      </w:pPr>
    </w:p>
    <w:p w14:paraId="22FC87D6" w14:textId="77777777" w:rsidR="00D360B4" w:rsidRPr="00EF38E7" w:rsidRDefault="00D360B4" w:rsidP="00D360B4">
      <w:pPr>
        <w:tabs>
          <w:tab w:val="left" w:pos="360"/>
        </w:tabs>
        <w:spacing w:line="297" w:lineRule="exact"/>
        <w:ind w:right="360"/>
        <w:textAlignment w:val="baseline"/>
        <w:rPr>
          <w:rFonts w:ascii="DepCentury Old Style" w:eastAsia="Palatino Linotype" w:hAnsi="DepCentury Old Style"/>
          <w:color w:val="000000" w:themeColor="text1"/>
          <w:sz w:val="24"/>
          <w:lang w:val="nn-NO"/>
        </w:rPr>
      </w:pPr>
    </w:p>
    <w:p w14:paraId="4CF3EBA4" w14:textId="77777777" w:rsidR="00D360B4" w:rsidRPr="00EF38E7" w:rsidRDefault="00D360B4" w:rsidP="00D360B4">
      <w:pPr>
        <w:tabs>
          <w:tab w:val="left" w:pos="360"/>
        </w:tabs>
        <w:spacing w:line="297" w:lineRule="exact"/>
        <w:ind w:right="360"/>
        <w:jc w:val="center"/>
        <w:textAlignment w:val="baseline"/>
        <w:rPr>
          <w:rFonts w:ascii="DepCentury Old Style" w:eastAsia="Palatino Linotype" w:hAnsi="DepCentury Old Style"/>
          <w:color w:val="000000" w:themeColor="text1"/>
          <w:sz w:val="24"/>
          <w:lang w:val="nn-NO"/>
        </w:rPr>
      </w:pPr>
      <w:r w:rsidRPr="00EF38E7">
        <w:rPr>
          <w:rFonts w:ascii="DepCentury Old Style" w:eastAsia="Palatino Linotype" w:hAnsi="DepCentury Old Style"/>
          <w:color w:val="000000" w:themeColor="text1"/>
          <w:sz w:val="24"/>
          <w:lang w:val="nn-NO"/>
        </w:rPr>
        <w:t>II</w:t>
      </w:r>
    </w:p>
    <w:p w14:paraId="44A3D6AF" w14:textId="77777777" w:rsidR="00D360B4" w:rsidRPr="00EF38E7" w:rsidRDefault="00D360B4" w:rsidP="00D360B4">
      <w:pPr>
        <w:tabs>
          <w:tab w:val="left" w:pos="360"/>
        </w:tabs>
        <w:spacing w:line="297" w:lineRule="exact"/>
        <w:ind w:right="360"/>
        <w:textAlignment w:val="baseline"/>
        <w:rPr>
          <w:rFonts w:ascii="DepCentury Old Style" w:eastAsia="Palatino Linotype" w:hAnsi="DepCentury Old Style"/>
          <w:color w:val="000000" w:themeColor="text1"/>
          <w:sz w:val="24"/>
          <w:lang w:val="nn-NO"/>
        </w:rPr>
      </w:pPr>
    </w:p>
    <w:p w14:paraId="5C6FC4D3" w14:textId="77777777" w:rsidR="00D360B4" w:rsidRPr="00EF38E7" w:rsidRDefault="00D360B4" w:rsidP="00D360B4">
      <w:pPr>
        <w:tabs>
          <w:tab w:val="left" w:pos="360"/>
        </w:tabs>
        <w:spacing w:line="297" w:lineRule="exact"/>
        <w:ind w:right="360"/>
        <w:textAlignment w:val="baseline"/>
        <w:rPr>
          <w:rFonts w:ascii="DepCentury Old Style" w:eastAsia="Palatino Linotype" w:hAnsi="DepCentury Old Style"/>
          <w:color w:val="000000"/>
          <w:sz w:val="24"/>
          <w:lang w:val="nn-NO"/>
        </w:rPr>
      </w:pPr>
      <w:r w:rsidRPr="00EF38E7">
        <w:rPr>
          <w:rFonts w:ascii="DepCentury Old Style" w:eastAsia="Palatino Linotype" w:hAnsi="DepCentury Old Style"/>
          <w:color w:val="000000" w:themeColor="text1"/>
          <w:sz w:val="24"/>
          <w:lang w:val="nn-NO"/>
        </w:rPr>
        <w:t>Forskriften trer i kraft X.X 2022.</w:t>
      </w:r>
    </w:p>
    <w:p w14:paraId="46DEB6E8" w14:textId="77777777" w:rsidR="00D360B4" w:rsidRPr="00EF38E7" w:rsidRDefault="00D360B4" w:rsidP="00D360B4">
      <w:pPr>
        <w:rPr>
          <w:lang w:val="nn-NO"/>
        </w:rPr>
      </w:pPr>
    </w:p>
    <w:p w14:paraId="691BBD78" w14:textId="77777777" w:rsidR="00D360B4" w:rsidRPr="00EF38E7" w:rsidRDefault="00D360B4" w:rsidP="00D360B4">
      <w:pPr>
        <w:rPr>
          <w:lang w:val="nn-NO"/>
        </w:rPr>
      </w:pPr>
    </w:p>
    <w:p w14:paraId="0BF5461D" w14:textId="77777777" w:rsidR="00223D51" w:rsidRPr="00EF38E7" w:rsidRDefault="00223D51" w:rsidP="00223D51">
      <w:pPr>
        <w:rPr>
          <w:rFonts w:ascii="DepCentury Old Style" w:hAnsi="DepCentury Old Style"/>
          <w:sz w:val="24"/>
          <w:lang w:val="nn-NO"/>
        </w:rPr>
      </w:pPr>
    </w:p>
    <w:p w14:paraId="5B8F8673" w14:textId="77777777" w:rsidR="00223D51" w:rsidRPr="00EF38E7" w:rsidRDefault="00223D51" w:rsidP="00223D51">
      <w:pPr>
        <w:rPr>
          <w:lang w:val="nn-NO"/>
        </w:rPr>
      </w:pPr>
    </w:p>
    <w:p w14:paraId="1C8BD960" w14:textId="7BB6936C" w:rsidR="00193745" w:rsidRPr="00EF38E7" w:rsidRDefault="00193745" w:rsidP="00C60BDA">
      <w:pPr>
        <w:rPr>
          <w:lang w:val="nn-NO"/>
        </w:rPr>
      </w:pPr>
    </w:p>
    <w:p w14:paraId="1C8BD961" w14:textId="77777777" w:rsidR="006A240C" w:rsidRPr="00EF38E7" w:rsidRDefault="006A240C" w:rsidP="006A240C">
      <w:pPr>
        <w:spacing w:after="200" w:line="276" w:lineRule="auto"/>
        <w:rPr>
          <w:lang w:val="nn-NO"/>
        </w:rPr>
      </w:pPr>
    </w:p>
    <w:p w14:paraId="1C8BD962" w14:textId="77777777" w:rsidR="003C695B" w:rsidRPr="00EF38E7" w:rsidRDefault="003C695B" w:rsidP="006A240C">
      <w:pPr>
        <w:spacing w:after="200" w:line="276" w:lineRule="auto"/>
        <w:rPr>
          <w:lang w:val="nn-NO"/>
        </w:rPr>
      </w:pPr>
      <w:r w:rsidRPr="00EF38E7">
        <w:rPr>
          <w:lang w:val="nn-NO"/>
        </w:rPr>
        <w:t>Med hilsen</w:t>
      </w:r>
      <w:r w:rsidRPr="00EF38E7">
        <w:rPr>
          <w:lang w:val="nn-NO"/>
        </w:rPr>
        <w:br/>
      </w:r>
    </w:p>
    <w:p w14:paraId="1C8BD963" w14:textId="77777777" w:rsidR="003C695B" w:rsidRPr="00EF38E7" w:rsidRDefault="003C695B" w:rsidP="00C60BDA">
      <w:pPr>
        <w:rPr>
          <w:lang w:val="nn-NO"/>
        </w:rPr>
      </w:pPr>
    </w:p>
    <w:p w14:paraId="1C8BD964" w14:textId="77777777" w:rsidR="003C695B" w:rsidRPr="00EF38E7" w:rsidRDefault="003C695B" w:rsidP="00C60BDA">
      <w:pPr>
        <w:rPr>
          <w:lang w:val="nn-NO"/>
        </w:rPr>
      </w:pPr>
    </w:p>
    <w:p w14:paraId="1C8BD965" w14:textId="29D05B7B" w:rsidR="00274098" w:rsidRPr="00EF38E7" w:rsidRDefault="00EF38E7" w:rsidP="00CC60F3">
      <w:pPr>
        <w:tabs>
          <w:tab w:val="left" w:pos="5103"/>
        </w:tabs>
        <w:rPr>
          <w:lang w:val="nn-NO"/>
        </w:rPr>
      </w:pPr>
      <w:sdt>
        <w:sdtPr>
          <w:rPr>
            <w:lang w:val="nn-NO"/>
          </w:rPr>
          <w:tag w:val="ToOrgUnitLeader.ToLeader.Name"/>
          <w:id w:val="10017"/>
          <w:placeholder>
            <w:docPart w:val="DefaultPlaceholder_1081868574"/>
          </w:placeholder>
          <w:dataBinding w:prefixMappings="xmlns:gbs='http://www.software-innovation.no/growBusinessDocument'" w:xpath="/gbs:GrowBusinessDocument/gbs:ToOrgUnitLeader.ToLeader.Name[@gbs:key='10017']" w:storeItemID="{B06D328C-3D5D-4E1D-B696-042736EB74C5}"/>
          <w:text/>
        </w:sdtPr>
        <w:sdtEndPr/>
        <w:sdtContent>
          <w:r w:rsidR="00A12014" w:rsidRPr="00EF38E7">
            <w:rPr>
              <w:lang w:val="nn-NO"/>
            </w:rPr>
            <w:t>Aud Børset</w:t>
          </w:r>
        </w:sdtContent>
      </w:sdt>
    </w:p>
    <w:p w14:paraId="1C8BD966" w14:textId="05C8F02E" w:rsidR="00193745" w:rsidRPr="00EF38E7" w:rsidRDefault="00EF38E7" w:rsidP="00CC60F3">
      <w:pPr>
        <w:tabs>
          <w:tab w:val="left" w:pos="5103"/>
        </w:tabs>
        <w:rPr>
          <w:lang w:val="nn-NO"/>
        </w:rPr>
      </w:pPr>
      <w:sdt>
        <w:sdtPr>
          <w:rPr>
            <w:lang w:val="nn-NO"/>
          </w:rPr>
          <w:tag w:val="ToOrgUnitLeader.ToLeader.Title"/>
          <w:id w:val="10018"/>
          <w:placeholder>
            <w:docPart w:val="DefaultPlaceholder_1081868574"/>
          </w:placeholder>
          <w:dataBinding w:prefixMappings="xmlns:gbs='http://www.software-innovation.no/growBusinessDocument'" w:xpath="/gbs:GrowBusinessDocument/gbs:ToOrgUnitLeader.ToLeader.Title[@gbs:key='10018']" w:storeItemID="{B06D328C-3D5D-4E1D-B696-042736EB74C5}"/>
          <w:text/>
        </w:sdtPr>
        <w:sdtEndPr/>
        <w:sdtContent>
          <w:r w:rsidR="00A12014" w:rsidRPr="00EF38E7">
            <w:rPr>
              <w:lang w:val="nn-NO"/>
            </w:rPr>
            <w:t>avdelingsdirektør</w:t>
          </w:r>
        </w:sdtContent>
      </w:sdt>
      <w:r w:rsidR="00CC60F3" w:rsidRPr="00EF38E7">
        <w:rPr>
          <w:lang w:val="nn-NO"/>
        </w:rPr>
        <w:tab/>
      </w:r>
      <w:sdt>
        <w:sdtPr>
          <w:rPr>
            <w:lang w:val="nn-NO"/>
          </w:rPr>
          <w:tag w:val="OurRef.Name"/>
          <w:id w:val="10019"/>
          <w:placeholder>
            <w:docPart w:val="DefaultPlaceholder_1081868574"/>
          </w:placeholder>
          <w:dataBinding w:prefixMappings="xmlns:gbs='http://www.software-innovation.no/growBusinessDocument'" w:xpath="/gbs:GrowBusinessDocument/gbs:OurRef.Name[@gbs:key='10019']" w:storeItemID="{B06D328C-3D5D-4E1D-B696-042736EB74C5}"/>
          <w:text/>
        </w:sdtPr>
        <w:sdtEndPr/>
        <w:sdtContent>
          <w:r w:rsidR="00A12014" w:rsidRPr="00EF38E7">
            <w:rPr>
              <w:lang w:val="nn-NO"/>
            </w:rPr>
            <w:t>Else Øglænd Høstmark Løve</w:t>
          </w:r>
        </w:sdtContent>
      </w:sdt>
    </w:p>
    <w:p w14:paraId="1C8BD967" w14:textId="4DBDFEB6" w:rsidR="00274098" w:rsidRPr="00EF38E7" w:rsidRDefault="00274098" w:rsidP="00CC60F3">
      <w:pPr>
        <w:tabs>
          <w:tab w:val="left" w:pos="5103"/>
        </w:tabs>
        <w:rPr>
          <w:lang w:val="nn-NO"/>
        </w:rPr>
      </w:pPr>
      <w:r w:rsidRPr="00EF38E7">
        <w:rPr>
          <w:lang w:val="nn-NO"/>
        </w:rPr>
        <w:tab/>
      </w:r>
      <w:sdt>
        <w:sdtPr>
          <w:rPr>
            <w:lang w:val="nn-NO"/>
          </w:rPr>
          <w:tag w:val="OurRef.Title"/>
          <w:id w:val="10020"/>
          <w:placeholder>
            <w:docPart w:val="DefaultPlaceholder_1081868574"/>
          </w:placeholder>
          <w:dataBinding w:prefixMappings="xmlns:gbs='http://www.software-innovation.no/growBusinessDocument'" w:xpath="/gbs:GrowBusinessDocument/gbs:OurRef.Title[@gbs:key='10020']" w:storeItemID="{B06D328C-3D5D-4E1D-B696-042736EB74C5}"/>
          <w:text/>
        </w:sdtPr>
        <w:sdtEndPr/>
        <w:sdtContent>
          <w:r w:rsidR="00A12014" w:rsidRPr="00EF38E7">
            <w:rPr>
              <w:lang w:val="nn-NO"/>
            </w:rPr>
            <w:t>seniorrådgiver</w:t>
          </w:r>
        </w:sdtContent>
      </w:sdt>
    </w:p>
    <w:p w14:paraId="1C8BD968" w14:textId="77777777" w:rsidR="00274098" w:rsidRPr="00EF38E7" w:rsidRDefault="00274098" w:rsidP="00CC60F3">
      <w:pPr>
        <w:tabs>
          <w:tab w:val="left" w:pos="5103"/>
        </w:tabs>
        <w:rPr>
          <w:lang w:val="nn-NO"/>
        </w:rPr>
      </w:pPr>
    </w:p>
    <w:sdt>
      <w:sdtPr>
        <w:id w:val="1259331219"/>
        <w:lock w:val="contentLocked"/>
        <w:placeholder>
          <w:docPart w:val="DefaultPlaceholder_1082065158"/>
        </w:placeholder>
        <w:text/>
      </w:sdtPr>
      <w:sdtEndPr/>
      <w:sdtContent>
        <w:p w14:paraId="1C8BD969" w14:textId="77777777" w:rsidR="00760499" w:rsidRPr="00EF38E7" w:rsidRDefault="003F176E" w:rsidP="00C60BDA">
          <w:pPr>
            <w:rPr>
              <w:lang w:val="nn-NO"/>
            </w:rPr>
          </w:pPr>
          <w:r w:rsidRPr="003F176E">
            <w:t>Dokumentet er elektronisk godkjent.</w:t>
          </w:r>
        </w:p>
      </w:sdtContent>
    </w:sdt>
    <w:p w14:paraId="1C8BD96A" w14:textId="77777777" w:rsidR="00002949" w:rsidRPr="00EF38E7" w:rsidRDefault="00002949" w:rsidP="00C60BDA">
      <w:pPr>
        <w:rPr>
          <w:lang w:val="nn-NO"/>
        </w:rPr>
      </w:pPr>
    </w:p>
    <w:p w14:paraId="1C8BD96B" w14:textId="184C5C89" w:rsidR="00927FD0" w:rsidRPr="007141B2" w:rsidRDefault="00927FD0" w:rsidP="009F02AE">
      <w:r w:rsidRPr="007141B2">
        <w:fldChar w:fldCharType="begin"/>
      </w:r>
      <w:r w:rsidRPr="007141B2">
        <w:instrText xml:space="preserve"> IF "</w:instrText>
      </w:r>
      <w:fldSimple w:instr=" DOCPROPERTY ShowDummyRecipient ">
        <w:r w:rsidR="0059183D">
          <w:instrText>true</w:instrText>
        </w:r>
      </w:fldSimple>
      <w:r w:rsidRPr="007141B2">
        <w:instrText>" = "true" "</w:instrText>
      </w:r>
      <w:r w:rsidRPr="005E2F50">
        <w:rPr>
          <w:b/>
        </w:rPr>
        <w:instrText>Mottaker(e):</w:instrText>
      </w:r>
    </w:p>
    <w:p w14:paraId="1C8BD96C" w14:textId="0910614E" w:rsidR="00927FD0" w:rsidRDefault="00EF38E7" w:rsidP="009F02AE">
      <w:sdt>
        <w:sdtPr>
          <w:tag w:val="ToActivityContact"/>
          <w:id w:val="10004"/>
          <w:lock w:val="contentLocked"/>
          <w:placeholder>
            <w:docPart w:val="D6C68A81E9D54617BAE5494931668D5B"/>
          </w:placeholder>
          <w:dataBinding w:prefixMappings="xmlns:gbs='http://www.software-innovation.no/growBusinessDocument'" w:xpath="/gbs:GrowBusinessDocument/gbs:Lists/gbs:SingleLines/gbs:ToActivityContact/gbs:DisplayField[@gbs:key='10004']" w:storeItemID="{B06D328C-3D5D-4E1D-B696-042736EB74C5}"/>
          <w:text w:multiLine="1"/>
        </w:sdtPr>
        <w:sdtEndPr/>
        <w:sdtContent>
          <w:r>
            <w:instrText>Arbeids- og inkluderingsdepartementet</w:instrText>
          </w:r>
          <w:r>
            <w:br/>
            <w:instrText>Barne- og familiedepartementet</w:instrText>
          </w:r>
          <w:r>
            <w:br/>
            <w:instrText>Coop Norge SA</w:instrText>
          </w:r>
          <w:r>
            <w:br/>
            <w:instrText>Finans Norge</w:instrText>
          </w:r>
          <w:r>
            <w:br/>
            <w:instrText>Finanstilsynet</w:instrText>
          </w:r>
          <w:r>
            <w:br/>
            <w:instrText>Hovedorganisasjonen Virke</w:instrText>
          </w:r>
          <w:r>
            <w:br/>
            <w:instrText>Kunnskapsdepartementet</w:instrText>
          </w:r>
          <w:r>
            <w:br/>
            <w:instrText>Kystrederiene</w:instrText>
          </w:r>
          <w:r>
            <w:br/>
            <w:instrText>Norges Fiskarlag</w:instrText>
          </w:r>
          <w:r>
            <w:br/>
            <w:instrText>Norsk Bonde- og Småbrukarlag</w:instrText>
          </w:r>
          <w:r>
            <w:br/>
            <w:instrText>SKATTEETATEN</w:instrText>
          </w:r>
          <w:r>
            <w:br/>
            <w:instrText>STATNETT SF</w:instrText>
          </w:r>
          <w:r>
            <w:br/>
            <w:instrText>NÆRINGS- OG FISKERIDEPARTEMENTET</w:instrText>
          </w:r>
          <w:r>
            <w:br/>
            <w:instrText>DATATILSYNET</w:instrText>
          </w:r>
          <w:r>
            <w:br/>
            <w:instrText>NHO MAT OG DRIKKE</w:instrText>
          </w:r>
          <w:r>
            <w:br/>
            <w:instrText>NORGES BONDELAG</w:instrText>
          </w:r>
          <w:r>
            <w:br/>
            <w:instrText>FINANSDEPARTEMENTET</w:instrText>
          </w:r>
          <w:r>
            <w:br/>
            <w:instrText>ØKOKRIM</w:instrText>
          </w:r>
          <w:r>
            <w:br/>
            <w:instrText>DIREKTORATET FOR FORVALTNING OG ØKONOMISTYRING</w:instrText>
          </w:r>
          <w:r>
            <w:br/>
            <w:instrText>POLITIDIREKTORATET</w:instrText>
          </w:r>
          <w:r>
            <w:br/>
            <w:instrText>NHO LOGISTIKK OG TRANSPORT</w:instrText>
          </w:r>
          <w:r>
            <w:br/>
            <w:instrText>STATKRAFT AS</w:instrText>
          </w:r>
          <w:r>
            <w:br/>
            <w:instrText>NÆRINGSLIVETS HOVEDORGANISASJON</w:instrText>
          </w:r>
          <w:r>
            <w:br/>
            <w:instrText>KOMMUNAL- OG DISTRIKTSDEPARTEMENTET</w:instrText>
          </w:r>
          <w:r>
            <w:br/>
            <w:instrText>KRIPOS</w:instrText>
          </w:r>
          <w:r>
            <w:br/>
            <w:instrText>UTENRIKSDEPARTEMENTET</w:instrText>
          </w:r>
          <w:r>
            <w:br/>
            <w:instrText>KLIMA- OG MILJØDEPARTEMENTET</w:instrText>
          </w:r>
          <w:r>
            <w:br/>
            <w:instrText>KULTUR- OG LIKESTILLINGSDEPARTEMENTET</w:instrText>
          </w:r>
          <w:r>
            <w:br/>
            <w:instrText>LANDBRUKS- OG MATDEPARTEMENTET</w:instrText>
          </w:r>
          <w:r>
            <w:br/>
            <w:instrText>STATISTISK SENTRALBYRÅ</w:instrText>
          </w:r>
          <w:r>
            <w:br/>
            <w:instrText>JUSTIS- OG BEREDSKAPSDEPARTEMENTET</w:instrText>
          </w:r>
          <w:r>
            <w:br/>
            <w:instrText>DFØ</w:instrText>
          </w:r>
          <w:r>
            <w:br/>
            <w:instrText>NHO SERVICE OG HANDEL</w:instrText>
          </w:r>
          <w:r>
            <w:br/>
            <w:instrText>SIVILOMBUDET STORTINGETS OMBUD FOR KONTROLL MED FORVALTNINGEN</w:instrText>
          </w:r>
          <w:r>
            <w:br/>
            <w:instrText>OLJE- OG ENERGIDEPARTEMENTET</w:instrText>
          </w:r>
          <w:r>
            <w:br/>
            <w:instrText>HELSE- OG OMSORGSDEPARTEMENTET</w:instrText>
          </w:r>
          <w:r>
            <w:br/>
            <w:instrText>INNOVASJON NORGE</w:instrText>
          </w:r>
          <w:r>
            <w:br/>
            <w:instrText>SAMFERDSELSDEPARTEMENTET</w:instrText>
          </w:r>
          <w:r>
            <w:br/>
            <w:instrText>FORSVARSDEPARTEMENTET</w:instrText>
          </w:r>
        </w:sdtContent>
      </w:sdt>
    </w:p>
    <w:p w14:paraId="1C8BD96D" w14:textId="77777777" w:rsidR="00927FD0" w:rsidRDefault="00927FD0" w:rsidP="009F02AE"/>
    <w:p w14:paraId="34F06181" w14:textId="77777777" w:rsidR="0059183D" w:rsidRPr="007141B2" w:rsidRDefault="00927FD0" w:rsidP="009F02AE">
      <w:pPr>
        <w:rPr>
          <w:noProof/>
        </w:rPr>
      </w:pPr>
      <w:r>
        <w:instrText>"</w:instrText>
      </w:r>
      <w:r w:rsidRPr="007141B2">
        <w:instrText xml:space="preserve"> </w:instrText>
      </w:r>
      <w:r w:rsidRPr="007141B2">
        <w:fldChar w:fldCharType="separate"/>
      </w:r>
      <w:r w:rsidR="0059183D" w:rsidRPr="005E2F50">
        <w:rPr>
          <w:b/>
          <w:noProof/>
        </w:rPr>
        <w:t>Mottaker(e):</w:t>
      </w:r>
    </w:p>
    <w:p w14:paraId="04D96E8E" w14:textId="77777777" w:rsidR="0059183D" w:rsidRDefault="00EF38E7" w:rsidP="009F02AE">
      <w:pPr>
        <w:rPr>
          <w:noProof/>
        </w:rPr>
      </w:pPr>
      <w:sdt>
        <w:sdtPr>
          <w:rPr>
            <w:noProof/>
          </w:rPr>
          <w:tag w:val="ToActivityContact"/>
          <w:id w:val="2099674299"/>
          <w:lock w:val="contentLocked"/>
          <w:placeholder>
            <w:docPart w:val="D4DFC416614D41D5BF77B921CBBF53A3"/>
          </w:placeholder>
          <w:dataBinding w:prefixMappings="xmlns:gbs='http://www.software-innovation.no/growBusinessDocument'" w:xpath="/gbs:GrowBusinessDocument/gbs:Lists/gbs:SingleLines/gbs:ToActivityContact/gbs:DisplayField[@gbs:key='10004']" w:storeItemID="{B06D328C-3D5D-4E1D-B696-042736EB74C5}"/>
          <w:text w:multiLine="1"/>
        </w:sdtPr>
        <w:sdtEndPr/>
        <w:sdtContent>
          <w:r w:rsidR="0059183D">
            <w:rPr>
              <w:noProof/>
            </w:rPr>
            <w:t>Arbeids- og inkluderingsdepartementet</w:t>
          </w:r>
          <w:r w:rsidR="0059183D">
            <w:rPr>
              <w:noProof/>
            </w:rPr>
            <w:br/>
            <w:t>Barne- og familiedepartementet</w:t>
          </w:r>
          <w:r w:rsidR="0059183D">
            <w:rPr>
              <w:noProof/>
            </w:rPr>
            <w:br/>
            <w:t>Coop Norge SA</w:t>
          </w:r>
          <w:r w:rsidR="0059183D">
            <w:rPr>
              <w:noProof/>
            </w:rPr>
            <w:br/>
            <w:t>Finans Norge</w:t>
          </w:r>
          <w:r w:rsidR="0059183D">
            <w:rPr>
              <w:noProof/>
            </w:rPr>
            <w:br/>
            <w:t>Finanstilsynet</w:t>
          </w:r>
          <w:r w:rsidR="0059183D">
            <w:rPr>
              <w:noProof/>
            </w:rPr>
            <w:br/>
            <w:t>Hovedorganisasjonen Virke</w:t>
          </w:r>
          <w:r w:rsidR="0059183D">
            <w:rPr>
              <w:noProof/>
            </w:rPr>
            <w:br/>
            <w:t>Kunnskapsdepartementet</w:t>
          </w:r>
          <w:r w:rsidR="0059183D">
            <w:rPr>
              <w:noProof/>
            </w:rPr>
            <w:br/>
            <w:t>Kystrederiene</w:t>
          </w:r>
          <w:r w:rsidR="0059183D">
            <w:rPr>
              <w:noProof/>
            </w:rPr>
            <w:br/>
            <w:t>Norges Fiskarlag</w:t>
          </w:r>
          <w:r w:rsidR="0059183D">
            <w:rPr>
              <w:noProof/>
            </w:rPr>
            <w:br/>
            <w:t>Norsk Bonde- og Småbrukarlag</w:t>
          </w:r>
          <w:r w:rsidR="0059183D">
            <w:rPr>
              <w:noProof/>
            </w:rPr>
            <w:br/>
            <w:t>SKATTEETATEN</w:t>
          </w:r>
          <w:r w:rsidR="0059183D">
            <w:rPr>
              <w:noProof/>
            </w:rPr>
            <w:br/>
            <w:t>STATNETT SF</w:t>
          </w:r>
          <w:r w:rsidR="0059183D">
            <w:rPr>
              <w:noProof/>
            </w:rPr>
            <w:br/>
            <w:t>NÆRINGS- OG FISKERIDEPARTEMENTET</w:t>
          </w:r>
          <w:r w:rsidR="0059183D">
            <w:rPr>
              <w:noProof/>
            </w:rPr>
            <w:br/>
            <w:t>DATATILSYNET</w:t>
          </w:r>
          <w:r w:rsidR="0059183D">
            <w:rPr>
              <w:noProof/>
            </w:rPr>
            <w:br/>
            <w:t>NHO MAT OG DRIKKE</w:t>
          </w:r>
          <w:r w:rsidR="0059183D">
            <w:rPr>
              <w:noProof/>
            </w:rPr>
            <w:br/>
            <w:t>NORGES BONDELAG</w:t>
          </w:r>
          <w:r w:rsidR="0059183D">
            <w:rPr>
              <w:noProof/>
            </w:rPr>
            <w:br/>
            <w:t>FINANSDEPARTEMENTET</w:t>
          </w:r>
          <w:r w:rsidR="0059183D">
            <w:rPr>
              <w:noProof/>
            </w:rPr>
            <w:br/>
            <w:t>ØKOKRIM</w:t>
          </w:r>
          <w:r w:rsidR="0059183D">
            <w:rPr>
              <w:noProof/>
            </w:rPr>
            <w:br/>
            <w:t>DIREKTORATET FOR FORVALTNING OG ØKONOMISTYRING</w:t>
          </w:r>
          <w:r w:rsidR="0059183D">
            <w:rPr>
              <w:noProof/>
            </w:rPr>
            <w:br/>
            <w:t>POLITIDIREKTORATET</w:t>
          </w:r>
          <w:r w:rsidR="0059183D">
            <w:rPr>
              <w:noProof/>
            </w:rPr>
            <w:br/>
            <w:t>NHO LOGISTIKK OG TRANSPORT</w:t>
          </w:r>
          <w:r w:rsidR="0059183D">
            <w:rPr>
              <w:noProof/>
            </w:rPr>
            <w:br/>
            <w:t>STATKRAFT AS</w:t>
          </w:r>
          <w:r w:rsidR="0059183D">
            <w:rPr>
              <w:noProof/>
            </w:rPr>
            <w:br/>
            <w:t>NÆRINGSLIVETS HOVEDORGANISASJON</w:t>
          </w:r>
          <w:r w:rsidR="0059183D">
            <w:rPr>
              <w:noProof/>
            </w:rPr>
            <w:br/>
            <w:t>KOMMUNAL- OG DISTRIKTSDEPARTEMENTET</w:t>
          </w:r>
          <w:r w:rsidR="0059183D">
            <w:rPr>
              <w:noProof/>
            </w:rPr>
            <w:br/>
            <w:t>KRIPOS</w:t>
          </w:r>
          <w:r w:rsidR="0059183D">
            <w:rPr>
              <w:noProof/>
            </w:rPr>
            <w:br/>
            <w:t>UTENRIKSDEPARTEMENTET</w:t>
          </w:r>
          <w:r w:rsidR="0059183D">
            <w:rPr>
              <w:noProof/>
            </w:rPr>
            <w:br/>
            <w:t>KLIMA- OG MILJØDEPARTEMENTET</w:t>
          </w:r>
          <w:r w:rsidR="0059183D">
            <w:rPr>
              <w:noProof/>
            </w:rPr>
            <w:br/>
            <w:t>KULTUR- OG LIKESTILLINGSDEPARTEMENTET</w:t>
          </w:r>
          <w:r w:rsidR="0059183D">
            <w:rPr>
              <w:noProof/>
            </w:rPr>
            <w:br/>
            <w:t>LANDBRUKS- OG MATDEPARTEMENTET</w:t>
          </w:r>
          <w:r w:rsidR="0059183D">
            <w:rPr>
              <w:noProof/>
            </w:rPr>
            <w:br/>
            <w:t>STATISTISK SENTRALBYRÅ</w:t>
          </w:r>
          <w:r w:rsidR="0059183D">
            <w:rPr>
              <w:noProof/>
            </w:rPr>
            <w:br/>
            <w:t>JUSTIS- OG BEREDSKAPSDEPARTEMENTET</w:t>
          </w:r>
          <w:r w:rsidR="0059183D">
            <w:rPr>
              <w:noProof/>
            </w:rPr>
            <w:br/>
            <w:t>DFØ</w:t>
          </w:r>
          <w:r w:rsidR="0059183D">
            <w:rPr>
              <w:noProof/>
            </w:rPr>
            <w:br/>
            <w:t>NHO SERVICE OG HANDEL</w:t>
          </w:r>
          <w:r w:rsidR="0059183D">
            <w:rPr>
              <w:noProof/>
            </w:rPr>
            <w:br/>
            <w:t>SIVILOMBUDET STORTINGETS OMBUD FOR KONTROLL MED FORVALTNINGEN</w:t>
          </w:r>
          <w:r w:rsidR="0059183D">
            <w:rPr>
              <w:noProof/>
            </w:rPr>
            <w:br/>
            <w:t>OLJE- OG ENERGIDEPARTEMENTET</w:t>
          </w:r>
          <w:r w:rsidR="0059183D">
            <w:rPr>
              <w:noProof/>
            </w:rPr>
            <w:br/>
            <w:t>HELSE- OG OMSORGSDEPARTEMENTET</w:t>
          </w:r>
          <w:r w:rsidR="0059183D">
            <w:rPr>
              <w:noProof/>
            </w:rPr>
            <w:br/>
            <w:t>INNOVASJON NORGE</w:t>
          </w:r>
          <w:r w:rsidR="0059183D">
            <w:rPr>
              <w:noProof/>
            </w:rPr>
            <w:br/>
            <w:t>SAMFERDSELSDEPARTEMENTET</w:t>
          </w:r>
          <w:r w:rsidR="0059183D">
            <w:rPr>
              <w:noProof/>
            </w:rPr>
            <w:br/>
            <w:t>FORSVARSDEPARTEMENTET</w:t>
          </w:r>
        </w:sdtContent>
      </w:sdt>
    </w:p>
    <w:p w14:paraId="2472E526" w14:textId="77777777" w:rsidR="0059183D" w:rsidRDefault="0059183D" w:rsidP="009F02AE">
      <w:pPr>
        <w:rPr>
          <w:noProof/>
        </w:rPr>
      </w:pPr>
    </w:p>
    <w:p w14:paraId="1C8BD96E" w14:textId="7F00681B" w:rsidR="00927FD0" w:rsidRDefault="00927FD0" w:rsidP="009F02AE">
      <w:r w:rsidRPr="007141B2">
        <w:fldChar w:fldCharType="end"/>
      </w:r>
      <w:r>
        <w:fldChar w:fldCharType="begin"/>
      </w:r>
      <w:r>
        <w:instrText xml:space="preserve"> IF "</w:instrText>
      </w:r>
      <w:sdt>
        <w:sdtPr>
          <w:tag w:val="ToActivityContact"/>
          <w:id w:val="10005"/>
          <w:placeholder>
            <w:docPart w:val="99756474AFD641459FCD12294C3D4E41"/>
          </w:placeholder>
          <w:dataBinding w:prefixMappings="xmlns:gbs='http://www.software-innovation.no/growBusinessDocument'" w:xpath="/gbs:GrowBusinessDocument/gbs:Lists/gbs:SingleLines/gbs:ToActivityContact/gbs:DisplayField[@gbs:key='10005']" w:storeItemID="{B06D328C-3D5D-4E1D-B696-042736EB74C5}"/>
          <w:text/>
        </w:sdtPr>
        <w:sdtEndPr/>
        <w:sdtContent>
          <w:r w:rsidR="00EF38E7">
            <w:instrText xml:space="preserve">        </w:instrText>
          </w:r>
        </w:sdtContent>
      </w:sdt>
      <w:r>
        <w:instrText>" &lt;&gt; "        " "</w:instrText>
      </w:r>
      <w:r w:rsidRPr="005E2F50">
        <w:rPr>
          <w:b/>
        </w:rPr>
        <w:instrText>Kopimottaker</w:instrText>
      </w:r>
      <w:r w:rsidR="008E4AB1">
        <w:rPr>
          <w:b/>
        </w:rPr>
        <w:instrText>(</w:instrText>
      </w:r>
      <w:r w:rsidRPr="005E2F50">
        <w:rPr>
          <w:b/>
        </w:rPr>
        <w:instrText>e</w:instrText>
      </w:r>
      <w:r w:rsidR="008E4AB1">
        <w:rPr>
          <w:b/>
        </w:rPr>
        <w:instrText>)</w:instrText>
      </w:r>
      <w:r w:rsidRPr="005E2F50">
        <w:rPr>
          <w:b/>
        </w:rPr>
        <w:instrText>:</w:instrText>
      </w:r>
    </w:p>
    <w:p w14:paraId="1C8BD970" w14:textId="0AE841F6" w:rsidR="00933381" w:rsidRPr="00933381" w:rsidRDefault="00EF38E7" w:rsidP="00C60BDA">
      <w:sdt>
        <w:sdtPr>
          <w:tag w:val="ToActivityContact"/>
          <w:id w:val="202752731"/>
          <w:lock w:val="contentLocked"/>
          <w:placeholder>
            <w:docPart w:val="0E4184E42DA94B7F92445F4F790371AD"/>
          </w:placeholder>
          <w:dataBinding w:prefixMappings="xmlns:gbs='http://www.software-innovation.no/growBusinessDocument'" w:xpath="/gbs:GrowBusinessDocument/gbs:Lists/gbs:SingleLines/gbs:ToActivityContact/gbs:DisplayField[@gbs:key='10005']" w:storeItemID="{B06D328C-3D5D-4E1D-B696-042736EB74C5}"/>
          <w:text w:multiLine="1"/>
        </w:sdtPr>
        <w:sdtEndPr/>
        <w:sdtContent>
          <w:r>
            <w:br/>
            <w:instrText xml:space="preserve">        </w:instrText>
          </w:r>
        </w:sdtContent>
      </w:sdt>
      <w:r w:rsidR="00927FD0">
        <w:instrText xml:space="preserve">" </w:instrText>
      </w:r>
      <w:r w:rsidR="00927FD0">
        <w:fldChar w:fldCharType="end"/>
      </w:r>
    </w:p>
    <w:p w14:paraId="1C8BD971" w14:textId="77777777" w:rsidR="00933381" w:rsidRPr="00C60BDA" w:rsidRDefault="00933381" w:rsidP="00C60BDA"/>
    <w:p w14:paraId="1C8BD972" w14:textId="77777777" w:rsidR="000A7D7D" w:rsidRDefault="000A7D7D">
      <w:pPr>
        <w:spacing w:after="200" w:line="276" w:lineRule="auto"/>
      </w:pPr>
    </w:p>
    <w:p w14:paraId="1C8BD973" w14:textId="77777777" w:rsidR="00491D88" w:rsidRPr="00C60BDA" w:rsidRDefault="00491D88" w:rsidP="003F176E">
      <w:pPr>
        <w:spacing w:after="200" w:line="276" w:lineRule="auto"/>
      </w:pPr>
    </w:p>
    <w:sectPr w:rsidR="00491D88" w:rsidRPr="00C60BDA" w:rsidSect="001315F2">
      <w:headerReference w:type="default" r:id="rId12"/>
      <w:footerReference w:type="default" r:id="rId13"/>
      <w:headerReference w:type="first" r:id="rId14"/>
      <w:footerReference w:type="first" r:id="rId15"/>
      <w:type w:val="continuous"/>
      <w:pgSz w:w="11906" w:h="16838" w:code="9"/>
      <w:pgMar w:top="2155" w:right="851" w:bottom="1701" w:left="1701" w:header="561"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gBUAG8AbABsACAAYgByAPgAZAB0AGUAaw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B7D3" w14:textId="77777777" w:rsidR="0010089E" w:rsidRDefault="0010089E" w:rsidP="00C60BDA">
      <w:r>
        <w:separator/>
      </w:r>
    </w:p>
  </w:endnote>
  <w:endnote w:type="continuationSeparator" w:id="0">
    <w:p w14:paraId="79991989" w14:textId="77777777" w:rsidR="0010089E" w:rsidRDefault="0010089E"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pCentury Old Styl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B621" w14:textId="2DF698EB" w:rsidR="00550CD5" w:rsidRDefault="00550CD5">
    <w:pPr>
      <w:pStyle w:val="Botntekst"/>
    </w:pPr>
    <w:r>
      <w:rPr>
        <w:noProof/>
      </w:rPr>
      <mc:AlternateContent>
        <mc:Choice Requires="wps">
          <w:drawing>
            <wp:anchor distT="0" distB="0" distL="114300" distR="114300" simplePos="0" relativeHeight="251663360" behindDoc="0" locked="0" layoutInCell="0" allowOverlap="1" wp14:anchorId="68552D09" wp14:editId="73A476F8">
              <wp:simplePos x="0" y="0"/>
              <wp:positionH relativeFrom="page">
                <wp:posOffset>0</wp:posOffset>
              </wp:positionH>
              <wp:positionV relativeFrom="page">
                <wp:posOffset>10228183</wp:posOffset>
              </wp:positionV>
              <wp:extent cx="7560310" cy="273050"/>
              <wp:effectExtent l="0" t="0" r="0" b="12700"/>
              <wp:wrapNone/>
              <wp:docPr id="1" name="MSIPCMe31f4881a776520fd024b8e1" descr="{&quot;HashCode&quot;:-480302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D7B0B" w14:textId="19C89ADD" w:rsidR="00550CD5" w:rsidRPr="00550CD5" w:rsidRDefault="00550CD5" w:rsidP="00550CD5">
                          <w:pPr>
                            <w:jc w:val="right"/>
                            <w:rPr>
                              <w:rFonts w:ascii="Calibri" w:hAnsi="Calibri" w:cs="Calibri"/>
                              <w:color w:val="E6B012"/>
                              <w:sz w:val="28"/>
                            </w:rPr>
                          </w:pPr>
                          <w:r w:rsidRPr="00550CD5">
                            <w:rPr>
                              <w:rFonts w:ascii="Calibri" w:hAnsi="Calibri" w:cs="Calibri"/>
                              <w:color w:val="E6B012"/>
                              <w:sz w:val="28"/>
                            </w:rPr>
                            <w:t>Intern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8552D09" id="_x0000_t202" coordsize="21600,21600" o:spt="202" path="m,l,21600r21600,l21600,xe">
              <v:stroke joinstyle="miter"/>
              <v:path gradientshapeok="t" o:connecttype="rect"/>
            </v:shapetype>
            <v:shape id="MSIPCMe31f4881a776520fd024b8e1" o:spid="_x0000_s1026" type="#_x0000_t202" alt="{&quot;HashCode&quot;:-48030298,&quot;Height&quot;:841.0,&quot;Width&quot;:595.0,&quot;Placement&quot;:&quot;Footer&quot;,&quot;Index&quot;:&quot;Primary&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33ED7B0B" w14:textId="19C89ADD" w:rsidR="00550CD5" w:rsidRPr="00550CD5" w:rsidRDefault="00550CD5" w:rsidP="00550CD5">
                    <w:pPr>
                      <w:jc w:val="right"/>
                      <w:rPr>
                        <w:rFonts w:ascii="Calibri" w:hAnsi="Calibri" w:cs="Calibri"/>
                        <w:color w:val="E6B012"/>
                        <w:sz w:val="28"/>
                      </w:rPr>
                    </w:pPr>
                    <w:r w:rsidRPr="00550CD5">
                      <w:rPr>
                        <w:rFonts w:ascii="Calibri" w:hAnsi="Calibri" w:cs="Calibri"/>
                        <w:color w:val="E6B012"/>
                        <w:sz w:val="28"/>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46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2977"/>
    </w:tblGrid>
    <w:tr w:rsidR="00174A91" w14:paraId="1C8BD98B" w14:textId="77777777" w:rsidTr="00174A91">
      <w:tc>
        <w:tcPr>
          <w:tcW w:w="2835" w:type="dxa"/>
        </w:tcPr>
        <w:p w14:paraId="1C8BD987" w14:textId="2DC3D4D7" w:rsidR="00174A91" w:rsidRDefault="00550CD5" w:rsidP="001315F2">
          <w:r>
            <w:rPr>
              <w:noProof/>
              <w:sz w:val="4"/>
              <w:szCs w:val="4"/>
            </w:rPr>
            <mc:AlternateContent>
              <mc:Choice Requires="wps">
                <w:drawing>
                  <wp:anchor distT="0" distB="0" distL="114300" distR="114300" simplePos="0" relativeHeight="251667456" behindDoc="0" locked="0" layoutInCell="0" allowOverlap="1" wp14:anchorId="4CC90E14" wp14:editId="13D64E0F">
                    <wp:simplePos x="0" y="0"/>
                    <wp:positionH relativeFrom="page">
                      <wp:posOffset>0</wp:posOffset>
                    </wp:positionH>
                    <wp:positionV relativeFrom="page">
                      <wp:posOffset>10227945</wp:posOffset>
                    </wp:positionV>
                    <wp:extent cx="7560310" cy="273050"/>
                    <wp:effectExtent l="0" t="0" r="0" b="12700"/>
                    <wp:wrapNone/>
                    <wp:docPr id="3" name="MSIPCM774e489e949c6fb3503b85e6" descr="{&quot;HashCode&quot;:-480302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8D40A" w14:textId="27A73F9B" w:rsidR="00550CD5" w:rsidRPr="00550CD5" w:rsidRDefault="00550CD5" w:rsidP="00550CD5">
                                <w:pPr>
                                  <w:jc w:val="right"/>
                                  <w:rPr>
                                    <w:rFonts w:ascii="Calibri" w:hAnsi="Calibri" w:cs="Calibri"/>
                                    <w:color w:val="E6B012"/>
                                    <w:sz w:val="28"/>
                                  </w:rPr>
                                </w:pPr>
                                <w:r w:rsidRPr="00550CD5">
                                  <w:rPr>
                                    <w:rFonts w:ascii="Calibri" w:hAnsi="Calibri" w:cs="Calibri"/>
                                    <w:color w:val="E6B012"/>
                                    <w:sz w:val="28"/>
                                  </w:rPr>
                                  <w:t>Intern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CC90E14" id="_x0000_t202" coordsize="21600,21600" o:spt="202" path="m,l,21600r21600,l21600,xe">
                    <v:stroke joinstyle="miter"/>
                    <v:path gradientshapeok="t" o:connecttype="rect"/>
                  </v:shapetype>
                  <v:shape id="MSIPCM774e489e949c6fb3503b85e6" o:spid="_x0000_s1027" type="#_x0000_t202" alt="{&quot;HashCode&quot;:-48030298,&quot;Height&quot;:841.0,&quot;Width&quot;:595.0,&quot;Placement&quot;:&quot;Footer&quot;,&quot;Index&quot;:&quot;FirstPage&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0368D40A" w14:textId="27A73F9B" w:rsidR="00550CD5" w:rsidRPr="00550CD5" w:rsidRDefault="00550CD5" w:rsidP="00550CD5">
                          <w:pPr>
                            <w:jc w:val="right"/>
                            <w:rPr>
                              <w:rFonts w:ascii="Calibri" w:hAnsi="Calibri" w:cs="Calibri"/>
                              <w:color w:val="E6B012"/>
                              <w:sz w:val="28"/>
                            </w:rPr>
                          </w:pPr>
                          <w:r w:rsidRPr="00550CD5">
                            <w:rPr>
                              <w:rFonts w:ascii="Calibri" w:hAnsi="Calibri" w:cs="Calibri"/>
                              <w:color w:val="E6B012"/>
                              <w:sz w:val="28"/>
                            </w:rPr>
                            <w:t>Intern</w:t>
                          </w:r>
                        </w:p>
                      </w:txbxContent>
                    </v:textbox>
                    <w10:wrap anchorx="page" anchory="page"/>
                  </v:shape>
                </w:pict>
              </mc:Fallback>
            </mc:AlternateContent>
          </w:r>
          <w:r w:rsidR="00174A91" w:rsidRPr="001315F2">
            <w:rPr>
              <w:noProof/>
              <w:sz w:val="4"/>
              <w:szCs w:val="4"/>
            </w:rPr>
            <w:drawing>
              <wp:anchor distT="0" distB="0" distL="114300" distR="114300" simplePos="0" relativeHeight="251651072" behindDoc="1" locked="0" layoutInCell="1" allowOverlap="1" wp14:anchorId="1C8BD9A0" wp14:editId="1C8BD9A1">
                <wp:simplePos x="0" y="0"/>
                <wp:positionH relativeFrom="page">
                  <wp:posOffset>-867410</wp:posOffset>
                </wp:positionH>
                <wp:positionV relativeFrom="paragraph">
                  <wp:posOffset>-200025</wp:posOffset>
                </wp:positionV>
                <wp:extent cx="7127875" cy="219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875" cy="219075"/>
                        </a:xfrm>
                        <a:prstGeom prst="rect">
                          <a:avLst/>
                        </a:prstGeom>
                        <a:noFill/>
                      </pic:spPr>
                    </pic:pic>
                  </a:graphicData>
                </a:graphic>
                <wp14:sizeRelH relativeFrom="margin">
                  <wp14:pctWidth>0</wp14:pctWidth>
                </wp14:sizeRelH>
                <wp14:sizeRelV relativeFrom="margin">
                  <wp14:pctHeight>0</wp14:pctHeight>
                </wp14:sizeRelV>
              </wp:anchor>
            </w:drawing>
          </w:r>
          <w:r w:rsidR="00174A91" w:rsidRPr="004648F9">
            <w:rPr>
              <w:sz w:val="18"/>
              <w:szCs w:val="18"/>
            </w:rPr>
            <w:t>Postadresse</w:t>
          </w:r>
          <w:r w:rsidR="00174A91">
            <w:rPr>
              <w:sz w:val="18"/>
              <w:szCs w:val="18"/>
            </w:rPr>
            <w:t>:</w:t>
          </w:r>
        </w:p>
      </w:tc>
      <w:tc>
        <w:tcPr>
          <w:tcW w:w="2835" w:type="dxa"/>
        </w:tcPr>
        <w:p w14:paraId="1C8BD989" w14:textId="7C2893CC" w:rsidR="00174A91" w:rsidRDefault="00174A91" w:rsidP="001315F2">
          <w:r w:rsidRPr="004648F9">
            <w:rPr>
              <w:sz w:val="18"/>
              <w:szCs w:val="18"/>
            </w:rPr>
            <w:t>Org.nr:</w:t>
          </w:r>
          <w:r>
            <w:rPr>
              <w:sz w:val="18"/>
              <w:szCs w:val="18"/>
            </w:rPr>
            <w:t xml:space="preserve"> </w:t>
          </w:r>
          <w:r w:rsidRPr="00566053">
            <w:rPr>
              <w:sz w:val="18"/>
              <w:szCs w:val="18"/>
            </w:rPr>
            <w:t>880455702</w:t>
          </w:r>
        </w:p>
      </w:tc>
      <w:tc>
        <w:tcPr>
          <w:tcW w:w="2977" w:type="dxa"/>
        </w:tcPr>
        <w:p w14:paraId="1C8BD98A" w14:textId="77777777" w:rsidR="00174A91" w:rsidRDefault="00174A91" w:rsidP="001315F2">
          <w:r w:rsidRPr="004648F9">
            <w:rPr>
              <w:sz w:val="18"/>
              <w:szCs w:val="18"/>
            </w:rPr>
            <w:t>Vår saksbehandler:</w:t>
          </w:r>
        </w:p>
      </w:tc>
    </w:tr>
    <w:tr w:rsidR="00174A91" w14:paraId="1C8BD990" w14:textId="77777777" w:rsidTr="00174A91">
      <w:tc>
        <w:tcPr>
          <w:tcW w:w="2835" w:type="dxa"/>
        </w:tcPr>
        <w:p w14:paraId="1C8BD98C" w14:textId="0419D1B0" w:rsidR="00174A91" w:rsidRDefault="00EF38E7" w:rsidP="001315F2">
          <w:sdt>
            <w:sdtPr>
              <w:rPr>
                <w:sz w:val="18"/>
                <w:szCs w:val="18"/>
              </w:rPr>
              <w:tag w:val="function_ToOrgUnitAddress_2.Address"/>
              <w:id w:val="10031"/>
              <w:dataBinding w:prefixMappings="xmlns:gbs='http://www.software-innovation.no/growBusinessDocument'" w:xpath="/gbs:GrowBusinessDocument/gbs:function_ToOrgUnitAddress_2.Address[@gbs:key='10031']" w:storeItemID="{B06D328C-3D5D-4E1D-B696-042736EB74C5}"/>
              <w:text/>
            </w:sdtPr>
            <w:sdtEndPr/>
            <w:sdtContent>
              <w:r w:rsidR="00A12014">
                <w:rPr>
                  <w:sz w:val="18"/>
                  <w:szCs w:val="18"/>
                </w:rPr>
                <w:t>Postboks 2103 Vika</w:t>
              </w:r>
            </w:sdtContent>
          </w:sdt>
        </w:p>
      </w:tc>
      <w:tc>
        <w:tcPr>
          <w:tcW w:w="2835" w:type="dxa"/>
        </w:tcPr>
        <w:p w14:paraId="1C8BD98E" w14:textId="77777777" w:rsidR="00174A91" w:rsidRPr="000E43A5" w:rsidRDefault="00174A91" w:rsidP="001315F2">
          <w:pPr>
            <w:rPr>
              <w:lang w:val="pt-BR"/>
            </w:rPr>
          </w:pPr>
          <w:r w:rsidRPr="000E43A5">
            <w:rPr>
              <w:sz w:val="18"/>
              <w:szCs w:val="18"/>
              <w:lang w:val="pt-BR"/>
            </w:rPr>
            <w:t>E-post: post@toll.no</w:t>
          </w:r>
        </w:p>
      </w:tc>
      <w:tc>
        <w:tcPr>
          <w:tcW w:w="2977" w:type="dxa"/>
        </w:tcPr>
        <w:p w14:paraId="1C8BD98F" w14:textId="72912B24" w:rsidR="00174A91" w:rsidRDefault="00EF38E7" w:rsidP="001315F2">
          <w:sdt>
            <w:sdtPr>
              <w:rPr>
                <w:sz w:val="18"/>
                <w:szCs w:val="18"/>
              </w:rPr>
              <w:tag w:val="OurRef.Name"/>
              <w:id w:val="10011"/>
              <w:dataBinding w:prefixMappings="xmlns:gbs='http://www.software-innovation.no/growBusinessDocument'" w:xpath="/gbs:GrowBusinessDocument/gbs:OurRef.Name[@gbs:key='10011']" w:storeItemID="{B06D328C-3D5D-4E1D-B696-042736EB74C5}"/>
              <w:text/>
            </w:sdtPr>
            <w:sdtEndPr/>
            <w:sdtContent>
              <w:r w:rsidR="00A12014">
                <w:rPr>
                  <w:sz w:val="18"/>
                  <w:szCs w:val="18"/>
                </w:rPr>
                <w:t>Else Øglænd Høstmark Løve</w:t>
              </w:r>
            </w:sdtContent>
          </w:sdt>
        </w:p>
      </w:tc>
    </w:tr>
    <w:tr w:rsidR="00174A91" w14:paraId="1C8BD995" w14:textId="77777777" w:rsidTr="00174A91">
      <w:tc>
        <w:tcPr>
          <w:tcW w:w="2835" w:type="dxa"/>
        </w:tcPr>
        <w:p w14:paraId="1C8BD991" w14:textId="038C7981" w:rsidR="00174A91" w:rsidRDefault="00EF38E7" w:rsidP="001315F2">
          <w:sdt>
            <w:sdtPr>
              <w:rPr>
                <w:sz w:val="18"/>
                <w:szCs w:val="18"/>
              </w:rPr>
              <w:tag w:val="function_ToOrgUnitAddress_2.Zip"/>
              <w:id w:val="10032"/>
              <w:dataBinding w:prefixMappings="xmlns:gbs='http://www.software-innovation.no/growBusinessDocument'" w:xpath="/gbs:GrowBusinessDocument/gbs:function_ToOrgUnitAddress_2.Zip[@gbs:key='10032']" w:storeItemID="{B06D328C-3D5D-4E1D-B696-042736EB74C5}"/>
              <w:text/>
            </w:sdtPr>
            <w:sdtEndPr/>
            <w:sdtContent>
              <w:r w:rsidR="00A12014">
                <w:rPr>
                  <w:sz w:val="18"/>
                  <w:szCs w:val="18"/>
                </w:rPr>
                <w:t>0125 OSLO</w:t>
              </w:r>
            </w:sdtContent>
          </w:sdt>
        </w:p>
      </w:tc>
      <w:tc>
        <w:tcPr>
          <w:tcW w:w="2835" w:type="dxa"/>
        </w:tcPr>
        <w:p w14:paraId="1C8BD993" w14:textId="500F2247" w:rsidR="00174A91" w:rsidRDefault="00174A91" w:rsidP="001315F2">
          <w:r w:rsidRPr="004648F9">
            <w:rPr>
              <w:sz w:val="18"/>
              <w:szCs w:val="18"/>
            </w:rPr>
            <w:t xml:space="preserve">Internett: </w:t>
          </w:r>
          <w:hyperlink r:id="rId2" w:history="1">
            <w:r w:rsidRPr="004648F9">
              <w:rPr>
                <w:rStyle w:val="Hyperkopling"/>
                <w:sz w:val="18"/>
                <w:szCs w:val="18"/>
              </w:rPr>
              <w:t>www.toll.no</w:t>
            </w:r>
          </w:hyperlink>
        </w:p>
      </w:tc>
      <w:tc>
        <w:tcPr>
          <w:tcW w:w="2977" w:type="dxa"/>
        </w:tcPr>
        <w:p w14:paraId="1C8BD994" w14:textId="6619AF0E" w:rsidR="00174A91" w:rsidRDefault="00174A91" w:rsidP="001315F2">
          <w:r>
            <w:rPr>
              <w:sz w:val="18"/>
              <w:szCs w:val="18"/>
            </w:rPr>
            <w:t xml:space="preserve">Tlf. direkte: </w:t>
          </w:r>
          <w:sdt>
            <w:sdtPr>
              <w:rPr>
                <w:sz w:val="18"/>
                <w:szCs w:val="18"/>
              </w:rPr>
              <w:tag w:val="OurRef.DirectLine"/>
              <w:id w:val="10016"/>
              <w:dataBinding w:prefixMappings="xmlns:gbs='http://www.software-innovation.no/growBusinessDocument'" w:xpath="/gbs:GrowBusinessDocument/gbs:OurRef.DirectLine[@gbs:key='10016']" w:storeItemID="{B06D328C-3D5D-4E1D-B696-042736EB74C5}"/>
              <w:text/>
            </w:sdtPr>
            <w:sdtEndPr/>
            <w:sdtContent>
              <w:r w:rsidR="00A12014">
                <w:rPr>
                  <w:sz w:val="18"/>
                  <w:szCs w:val="18"/>
                </w:rPr>
                <w:t xml:space="preserve">  </w:t>
              </w:r>
            </w:sdtContent>
          </w:sdt>
        </w:p>
      </w:tc>
    </w:tr>
    <w:tr w:rsidR="00174A91" w14:paraId="1C8BD99A" w14:textId="77777777" w:rsidTr="00174A91">
      <w:tc>
        <w:tcPr>
          <w:tcW w:w="2835" w:type="dxa"/>
        </w:tcPr>
        <w:p w14:paraId="1C8BD996" w14:textId="77777777" w:rsidR="00174A91" w:rsidRDefault="00174A91" w:rsidP="001315F2">
          <w:pPr>
            <w:rPr>
              <w:sz w:val="18"/>
              <w:szCs w:val="18"/>
            </w:rPr>
          </w:pPr>
        </w:p>
      </w:tc>
      <w:tc>
        <w:tcPr>
          <w:tcW w:w="2835" w:type="dxa"/>
        </w:tcPr>
        <w:p w14:paraId="1C8BD998" w14:textId="77777777" w:rsidR="00174A91" w:rsidRPr="004648F9" w:rsidRDefault="00174A91" w:rsidP="001315F2">
          <w:pPr>
            <w:rPr>
              <w:sz w:val="18"/>
              <w:szCs w:val="18"/>
            </w:rPr>
          </w:pPr>
          <w:r w:rsidRPr="004648F9">
            <w:rPr>
              <w:sz w:val="18"/>
              <w:szCs w:val="18"/>
            </w:rPr>
            <w:t>Sentralbord:</w:t>
          </w:r>
          <w:r>
            <w:rPr>
              <w:sz w:val="18"/>
              <w:szCs w:val="18"/>
            </w:rPr>
            <w:t xml:space="preserve"> +47 22 86 03 12</w:t>
          </w:r>
        </w:p>
      </w:tc>
      <w:tc>
        <w:tcPr>
          <w:tcW w:w="2977" w:type="dxa"/>
        </w:tcPr>
        <w:p w14:paraId="1C8BD999" w14:textId="77777777" w:rsidR="00174A91" w:rsidRDefault="00174A91" w:rsidP="001315F2">
          <w:pPr>
            <w:rPr>
              <w:sz w:val="18"/>
              <w:szCs w:val="18"/>
            </w:rPr>
          </w:pPr>
        </w:p>
      </w:tc>
    </w:tr>
  </w:tbl>
  <w:p w14:paraId="1C8BD99B" w14:textId="77777777" w:rsidR="001315F2" w:rsidRPr="001315F2" w:rsidRDefault="001315F2" w:rsidP="001315F2">
    <w:pPr>
      <w:pStyle w:val="Botntekst"/>
      <w:tabs>
        <w:tab w:val="clear" w:pos="4536"/>
        <w:tab w:val="clear" w:pos="9072"/>
        <w:tab w:val="left" w:pos="2211"/>
        <w:tab w:val="left" w:pos="4820"/>
        <w:tab w:val="left" w:pos="6974"/>
        <w:tab w:val="left" w:pos="7201"/>
      </w:tabs>
      <w:spacing w:line="240" w:lineRule="exac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7D92" w14:textId="77777777" w:rsidR="0010089E" w:rsidRDefault="0010089E" w:rsidP="00C60BDA">
      <w:r>
        <w:separator/>
      </w:r>
    </w:p>
  </w:footnote>
  <w:footnote w:type="continuationSeparator" w:id="0">
    <w:p w14:paraId="4378D5AD" w14:textId="77777777" w:rsidR="0010089E" w:rsidRDefault="0010089E"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968"/>
    </w:tblGrid>
    <w:tr w:rsidR="003A5642" w14:paraId="1C8BD97B" w14:textId="77777777" w:rsidTr="003A5642">
      <w:tc>
        <w:tcPr>
          <w:tcW w:w="4479" w:type="dxa"/>
        </w:tcPr>
        <w:p w14:paraId="1C8BD979" w14:textId="4FF76DEB" w:rsidR="003A5642" w:rsidRPr="003A5642" w:rsidRDefault="003A5642" w:rsidP="003A5642">
          <w:pPr>
            <w:pStyle w:val="Topptekst"/>
            <w:tabs>
              <w:tab w:val="clear" w:pos="4536"/>
              <w:tab w:val="clear" w:pos="9072"/>
            </w:tabs>
          </w:pPr>
          <w:r w:rsidRPr="003A5642">
            <w:t xml:space="preserve">Vår ref.: </w:t>
          </w:r>
          <w:sdt>
            <w:sdtPr>
              <w:tag w:val="DocumentNumber"/>
              <w:id w:val="10022"/>
              <w:lock w:val="contentLocked"/>
              <w:placeholder>
                <w:docPart w:val="FE810A5F6E1745A2A11C9D8040F31515"/>
              </w:placeholder>
              <w:dataBinding w:prefixMappings="xmlns:gbs='http://www.software-innovation.no/growBusinessDocument'" w:xpath="/gbs:GrowBusinessDocument/gbs:DocumentNumber[@gbs:key='10022']" w:storeItemID="{B06D328C-3D5D-4E1D-B696-042736EB74C5}"/>
              <w:text/>
            </w:sdtPr>
            <w:sdtEndPr/>
            <w:sdtContent>
              <w:r w:rsidR="00A12014">
                <w:t>21/14351-2</w:t>
              </w:r>
            </w:sdtContent>
          </w:sdt>
          <w:r w:rsidRPr="003A5642">
            <w:t xml:space="preserve"> </w:t>
          </w:r>
        </w:p>
      </w:tc>
      <w:tc>
        <w:tcPr>
          <w:tcW w:w="5091" w:type="dxa"/>
        </w:tcPr>
        <w:p w14:paraId="1C8BD97A" w14:textId="77777777" w:rsidR="003A5642" w:rsidRDefault="003A5642" w:rsidP="004C1B9E">
          <w:pPr>
            <w:pStyle w:val="Topptekst"/>
            <w:tabs>
              <w:tab w:val="clear" w:pos="4536"/>
              <w:tab w:val="clear" w:pos="9072"/>
            </w:tabs>
            <w:jc w:val="right"/>
          </w:pPr>
          <w:r w:rsidRPr="003A5642">
            <w:t xml:space="preserve">Side </w:t>
          </w:r>
          <w:r w:rsidRPr="003A5642">
            <w:fldChar w:fldCharType="begin"/>
          </w:r>
          <w:r w:rsidRPr="003A5642">
            <w:instrText xml:space="preserve"> PAGE   \* MERGEFORMAT </w:instrText>
          </w:r>
          <w:r w:rsidRPr="003A5642">
            <w:fldChar w:fldCharType="separate"/>
          </w:r>
          <w:r w:rsidR="00B13ACE">
            <w:rPr>
              <w:noProof/>
            </w:rPr>
            <w:t>1</w:t>
          </w:r>
          <w:r w:rsidRPr="003A5642">
            <w:rPr>
              <w:noProof/>
            </w:rPr>
            <w:fldChar w:fldCharType="end"/>
          </w:r>
        </w:p>
      </w:tc>
    </w:tr>
  </w:tbl>
  <w:p w14:paraId="1C8BD97C" w14:textId="77777777" w:rsidR="00EC1A0D" w:rsidRDefault="00EC1A0D" w:rsidP="003A5642">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786"/>
      <w:gridCol w:w="4568"/>
    </w:tblGrid>
    <w:tr w:rsidR="00B667CE" w:rsidRPr="00836622" w14:paraId="1C8BD985" w14:textId="77777777" w:rsidTr="00F94F04">
      <w:trPr>
        <w:trHeight w:val="1077"/>
      </w:trPr>
      <w:tc>
        <w:tcPr>
          <w:tcW w:w="4786" w:type="dxa"/>
        </w:tcPr>
        <w:p w14:paraId="1C8BD97F" w14:textId="77777777" w:rsidR="00B667CE" w:rsidRDefault="007E4BAC" w:rsidP="00205968">
          <w:pPr>
            <w:spacing w:line="240" w:lineRule="exact"/>
          </w:pPr>
          <w:r>
            <w:rPr>
              <w:noProof/>
              <w:sz w:val="18"/>
              <w:szCs w:val="18"/>
            </w:rPr>
            <w:drawing>
              <wp:anchor distT="0" distB="0" distL="114300" distR="114300" simplePos="0" relativeHeight="251659264" behindDoc="0" locked="0" layoutInCell="1" allowOverlap="1" wp14:anchorId="1C8BD99C" wp14:editId="1C8BD99D">
                <wp:simplePos x="0" y="0"/>
                <wp:positionH relativeFrom="column">
                  <wp:posOffset>-813435</wp:posOffset>
                </wp:positionH>
                <wp:positionV relativeFrom="paragraph">
                  <wp:posOffset>-146685</wp:posOffset>
                </wp:positionV>
                <wp:extent cx="586800" cy="8064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00" cy="806400"/>
                        </a:xfrm>
                        <a:prstGeom prst="rect">
                          <a:avLst/>
                        </a:prstGeom>
                        <a:noFill/>
                      </pic:spPr>
                    </pic:pic>
                  </a:graphicData>
                </a:graphic>
                <wp14:sizeRelH relativeFrom="page">
                  <wp14:pctWidth>0</wp14:pctWidth>
                </wp14:sizeRelH>
                <wp14:sizeRelV relativeFrom="page">
                  <wp14:pctHeight>0</wp14:pctHeight>
                </wp14:sizeRelV>
              </wp:anchor>
            </w:drawing>
          </w:r>
          <w:r w:rsidR="009F4DBA">
            <w:rPr>
              <w:sz w:val="18"/>
              <w:szCs w:val="18"/>
            </w:rPr>
            <w:t>Tolletaten</w:t>
          </w:r>
        </w:p>
        <w:sdt>
          <w:sdtPr>
            <w:rPr>
              <w:sz w:val="18"/>
              <w:szCs w:val="18"/>
            </w:rPr>
            <w:tag w:val="Level1"/>
            <w:id w:val="-2124757653"/>
            <w:placeholder>
              <w:docPart w:val="DefaultPlaceholder_1082065158"/>
            </w:placeholder>
            <w:dataBinding w:prefixMappings="xmlns:gbs='http://www.software-innovation.no/growBusinessDocument'" w:xpath="/gbs:GrowBusinessDocument/gbs:ToOrgUnit.OrgUnit.ToEmployer.Name[@gbs:key='2170209643']" w:storeItemID="{00000000-0000-0000-0000-000000000000}"/>
            <w:text/>
          </w:sdtPr>
          <w:sdtEndPr/>
          <w:sdtContent>
            <w:p w14:paraId="1C8BD980" w14:textId="006DB6BB" w:rsidR="00205968" w:rsidRDefault="0059183D" w:rsidP="00205968">
              <w:pPr>
                <w:spacing w:line="240" w:lineRule="exact"/>
              </w:pPr>
              <w:r>
                <w:rPr>
                  <w:sz w:val="18"/>
                  <w:szCs w:val="18"/>
                </w:rPr>
                <w:t>Juridisk divisjon</w:t>
              </w:r>
            </w:p>
          </w:sdtContent>
        </w:sdt>
        <w:p w14:paraId="1C8BD981" w14:textId="77777777" w:rsidR="00205968" w:rsidRPr="00057A29" w:rsidRDefault="00205968" w:rsidP="00205968">
          <w:pPr>
            <w:spacing w:line="240" w:lineRule="exact"/>
          </w:pPr>
        </w:p>
      </w:tc>
      <w:tc>
        <w:tcPr>
          <w:tcW w:w="4568" w:type="dxa"/>
        </w:tcPr>
        <w:p w14:paraId="1C8BD982" w14:textId="4DB00C5F" w:rsidR="00B667CE" w:rsidRPr="00EF38E7" w:rsidRDefault="00B667CE" w:rsidP="00057A29">
          <w:pPr>
            <w:spacing w:line="240" w:lineRule="exact"/>
            <w:rPr>
              <w:sz w:val="18"/>
              <w:szCs w:val="18"/>
            </w:rPr>
          </w:pPr>
          <w:r w:rsidRPr="00EF38E7">
            <w:rPr>
              <w:sz w:val="18"/>
              <w:szCs w:val="18"/>
            </w:rPr>
            <w:t xml:space="preserve">Vår ref: </w:t>
          </w:r>
          <w:sdt>
            <w:sdtPr>
              <w:rPr>
                <w:sz w:val="18"/>
                <w:szCs w:val="18"/>
                <w:lang w:val="nn-NO"/>
              </w:rPr>
              <w:tag w:val="DocumentNumber"/>
              <w:id w:val="10000"/>
              <w:lock w:val="sdtContentLocked"/>
              <w:dataBinding w:prefixMappings="xmlns:gbs='http://www.software-innovation.no/growBusinessDocument'" w:xpath="/gbs:GrowBusinessDocument/gbs:DocumentNumber[@gbs:key='10000']" w:storeItemID="{B06D328C-3D5D-4E1D-B696-042736EB74C5}"/>
              <w:text/>
            </w:sdtPr>
            <w:sdtEndPr/>
            <w:sdtContent>
              <w:r w:rsidR="00A12014">
                <w:rPr>
                  <w:sz w:val="18"/>
                  <w:szCs w:val="18"/>
                  <w:lang w:val="nn-NO"/>
                </w:rPr>
                <w:t>21/14351-2</w:t>
              </w:r>
            </w:sdtContent>
          </w:sdt>
          <w:r w:rsidR="0045739E" w:rsidRPr="00EF38E7">
            <w:rPr>
              <w:sz w:val="18"/>
              <w:szCs w:val="18"/>
            </w:rPr>
            <w:t xml:space="preserve"> | Arkivkode</w:t>
          </w:r>
          <w:r w:rsidRPr="00EF38E7">
            <w:rPr>
              <w:sz w:val="18"/>
              <w:szCs w:val="18"/>
            </w:rPr>
            <w:t>:</w:t>
          </w:r>
          <w:r w:rsidR="0094411E" w:rsidRPr="00EF38E7">
            <w:rPr>
              <w:sz w:val="18"/>
              <w:szCs w:val="18"/>
            </w:rPr>
            <w:t xml:space="preserve"> </w:t>
          </w:r>
          <w:sdt>
            <w:sdtPr>
              <w:rPr>
                <w:sz w:val="18"/>
                <w:szCs w:val="18"/>
              </w:rPr>
              <w:tag w:val="ToCase.ToClassCodes.Value"/>
              <w:id w:val="10024"/>
              <w:placeholder>
                <w:docPart w:val="DefaultPlaceholder_1082065158"/>
              </w:placeholder>
              <w:dataBinding w:prefixMappings="xmlns:gbs='http://www.software-innovation.no/growBusinessDocument'" w:xpath="/gbs:GrowBusinessDocument/gbs:ToCase.ToClassCodes.Value[@gbs:key='10024']" w:storeItemID="{B06D328C-3D5D-4E1D-B696-042736EB74C5}"/>
              <w:text/>
            </w:sdtPr>
            <w:sdtEndPr/>
            <w:sdtContent>
              <w:r w:rsidR="00A12014" w:rsidRPr="00EF38E7">
                <w:rPr>
                  <w:sz w:val="18"/>
                  <w:szCs w:val="18"/>
                </w:rPr>
                <w:t>212</w:t>
              </w:r>
            </w:sdtContent>
          </w:sdt>
        </w:p>
        <w:p w14:paraId="1C8BD983" w14:textId="2DC8F38C" w:rsidR="00B667CE" w:rsidRPr="00EF38E7" w:rsidRDefault="00B667CE" w:rsidP="00057A29">
          <w:pPr>
            <w:spacing w:line="240" w:lineRule="exact"/>
            <w:rPr>
              <w:sz w:val="18"/>
              <w:szCs w:val="18"/>
            </w:rPr>
          </w:pPr>
          <w:r w:rsidRPr="00EF38E7">
            <w:rPr>
              <w:sz w:val="18"/>
              <w:szCs w:val="18"/>
            </w:rPr>
            <w:t xml:space="preserve">Vår dato: </w:t>
          </w:r>
          <w:sdt>
            <w:sdtPr>
              <w:rPr>
                <w:sz w:val="18"/>
                <w:szCs w:val="18"/>
                <w:lang w:val="nn-NO"/>
              </w:rPr>
              <w:tag w:val="DocumentDate"/>
              <w:id w:val="10023"/>
              <w:dataBinding w:prefixMappings="xmlns:gbs='http://www.software-innovation.no/growBusinessDocument'" w:xpath="/gbs:GrowBusinessDocument/gbs:DocumentDate[@gbs:key='10023']" w:storeItemID="{B06D328C-3D5D-4E1D-B696-042736EB74C5}"/>
              <w:date w:fullDate="2022-04-05T12:10:00Z">
                <w:dateFormat w:val="dd.MM.yyyy"/>
                <w:lid w:val="nb-NO"/>
                <w:storeMappedDataAs w:val="dateTime"/>
                <w:calendar w:val="gregorian"/>
              </w:date>
            </w:sdtPr>
            <w:sdtEndPr/>
            <w:sdtContent>
              <w:r w:rsidR="0059183D">
                <w:rPr>
                  <w:sz w:val="18"/>
                  <w:szCs w:val="18"/>
                </w:rPr>
                <w:t>05.04.2022</w:t>
              </w:r>
            </w:sdtContent>
          </w:sdt>
          <w:r w:rsidRPr="00EF38E7">
            <w:rPr>
              <w:sz w:val="18"/>
              <w:szCs w:val="18"/>
            </w:rPr>
            <w:t xml:space="preserve"> | Deres </w:t>
          </w:r>
          <w:r w:rsidR="0045739E" w:rsidRPr="00EF38E7">
            <w:rPr>
              <w:sz w:val="18"/>
              <w:szCs w:val="18"/>
            </w:rPr>
            <w:t>d</w:t>
          </w:r>
          <w:r w:rsidRPr="00EF38E7">
            <w:rPr>
              <w:sz w:val="18"/>
              <w:szCs w:val="18"/>
            </w:rPr>
            <w:t xml:space="preserve">ato: </w:t>
          </w:r>
          <w:sdt>
            <w:sdtPr>
              <w:rPr>
                <w:sz w:val="18"/>
                <w:szCs w:val="18"/>
                <w:lang w:val="nn-NO"/>
              </w:rPr>
              <w:tag w:val="ToActivityContact.ToRequest.DocumentDate"/>
              <w:id w:val="10002"/>
              <w:dataBinding w:prefixMappings="xmlns:gbs='http://www.software-innovation.no/growBusinessDocument'" w:xpath="/gbs:GrowBusinessDocument/gbs:ToActivityContactJOINEX.ToRequest.DocumentDate[@gbs:key='10002']" w:storeItemID="{B06D328C-3D5D-4E1D-B696-042736EB74C5}"/>
              <w:date>
                <w:dateFormat w:val="dd.MM.yy"/>
                <w:lid w:val="nb-NO"/>
                <w:storeMappedDataAs w:val="dateTime"/>
                <w:calendar w:val="gregorian"/>
              </w:date>
            </w:sdtPr>
            <w:sdtEndPr/>
            <w:sdtContent>
              <w:r w:rsidR="00A12014">
                <w:rPr>
                  <w:sz w:val="18"/>
                  <w:szCs w:val="18"/>
                </w:rPr>
                <w:t xml:space="preserve">  </w:t>
              </w:r>
            </w:sdtContent>
          </w:sdt>
        </w:p>
        <w:p w14:paraId="1C8BD984" w14:textId="691BC544" w:rsidR="00B667CE" w:rsidRPr="00EF38E7" w:rsidRDefault="00B667CE" w:rsidP="00057A29">
          <w:pPr>
            <w:spacing w:line="240" w:lineRule="exact"/>
          </w:pPr>
          <w:r w:rsidRPr="00EF38E7">
            <w:rPr>
              <w:sz w:val="18"/>
              <w:szCs w:val="18"/>
            </w:rPr>
            <w:t xml:space="preserve">Deres ref: </w:t>
          </w:r>
          <w:sdt>
            <w:sdtPr>
              <w:rPr>
                <w:sz w:val="18"/>
                <w:szCs w:val="18"/>
              </w:rPr>
              <w:tag w:val="ReferenceNo"/>
              <w:id w:val="10001"/>
              <w:lock w:val="contentLocked"/>
              <w:dataBinding w:prefixMappings="xmlns:gbs='http://www.software-innovation.no/growBusinessDocument'" w:xpath="/gbs:GrowBusinessDocument/gbs:ReferenceNo[@gbs:key='10001']" w:storeItemID="{B06D328C-3D5D-4E1D-B696-042736EB74C5}"/>
              <w:text/>
            </w:sdtPr>
            <w:sdtEndPr/>
            <w:sdtContent>
              <w:r w:rsidR="00A12014">
                <w:rPr>
                  <w:sz w:val="18"/>
                  <w:szCs w:val="18"/>
                </w:rPr>
                <w:t xml:space="preserve">  </w:t>
              </w:r>
            </w:sdtContent>
          </w:sdt>
          <w:r w:rsidRPr="00EF38E7">
            <w:t xml:space="preserve"> </w:t>
          </w:r>
        </w:p>
      </w:tc>
    </w:tr>
  </w:tbl>
  <w:p w14:paraId="1C8BD986" w14:textId="77777777" w:rsidR="00C60BDA" w:rsidRDefault="00B667CE" w:rsidP="00193745">
    <w:pPr>
      <w:pStyle w:val="Topptekst"/>
    </w:pPr>
    <w:r>
      <w:rPr>
        <w:noProof/>
      </w:rPr>
      <w:drawing>
        <wp:anchor distT="0" distB="0" distL="114300" distR="114300" simplePos="0" relativeHeight="251655168" behindDoc="0" locked="0" layoutInCell="1" allowOverlap="1" wp14:anchorId="1C8BD99E" wp14:editId="1C8BD99F">
          <wp:simplePos x="0" y="0"/>
          <wp:positionH relativeFrom="page">
            <wp:posOffset>180340</wp:posOffset>
          </wp:positionH>
          <wp:positionV relativeFrom="page">
            <wp:posOffset>972185</wp:posOffset>
          </wp:positionV>
          <wp:extent cx="7128000" cy="219600"/>
          <wp:effectExtent l="0" t="0" r="0" b="0"/>
          <wp:wrapNone/>
          <wp:docPr id="26" name="Picture 26" descr="toll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ollp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8000" cy="21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11E8"/>
    <w:multiLevelType w:val="multilevel"/>
    <w:tmpl w:val="AFCA5E9A"/>
    <w:lvl w:ilvl="0">
      <w:start w:val="1"/>
      <w:numFmt w:val="lowerLetter"/>
      <w:lvlText w:val="%1."/>
      <w:lvlJc w:val="left"/>
      <w:pPr>
        <w:tabs>
          <w:tab w:val="left" w:pos="216"/>
        </w:tabs>
      </w:pPr>
      <w:rPr>
        <w:rFonts w:ascii="DepCentury Old Style" w:eastAsia="Palatino Linotype" w:hAnsi="DepCentury Old Style" w:hint="default"/>
        <w:color w:val="000000"/>
        <w:spacing w:val="0"/>
        <w:w w:val="100"/>
        <w:sz w:val="24"/>
        <w:szCs w:val="24"/>
        <w:vertAlign w:val="baseline"/>
        <w:lang w:val="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A24450"/>
    <w:multiLevelType w:val="hybridMultilevel"/>
    <w:tmpl w:val="24FAFA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2949"/>
    <w:rsid w:val="00006CD9"/>
    <w:rsid w:val="0000723F"/>
    <w:rsid w:val="00011010"/>
    <w:rsid w:val="00016261"/>
    <w:rsid w:val="00017A52"/>
    <w:rsid w:val="000269B7"/>
    <w:rsid w:val="000355F0"/>
    <w:rsid w:val="00043408"/>
    <w:rsid w:val="000438F0"/>
    <w:rsid w:val="0005089D"/>
    <w:rsid w:val="00054FC7"/>
    <w:rsid w:val="000551ED"/>
    <w:rsid w:val="00057A29"/>
    <w:rsid w:val="0006103B"/>
    <w:rsid w:val="00061835"/>
    <w:rsid w:val="00067CAA"/>
    <w:rsid w:val="000876D2"/>
    <w:rsid w:val="000977A3"/>
    <w:rsid w:val="000A69B9"/>
    <w:rsid w:val="000A7938"/>
    <w:rsid w:val="000A7D7D"/>
    <w:rsid w:val="000C52E2"/>
    <w:rsid w:val="000C6002"/>
    <w:rsid w:val="000E43A5"/>
    <w:rsid w:val="000F31E6"/>
    <w:rsid w:val="0010089E"/>
    <w:rsid w:val="00110F2D"/>
    <w:rsid w:val="001165A5"/>
    <w:rsid w:val="00116642"/>
    <w:rsid w:val="00117649"/>
    <w:rsid w:val="001315F2"/>
    <w:rsid w:val="00132101"/>
    <w:rsid w:val="0013608F"/>
    <w:rsid w:val="0014507A"/>
    <w:rsid w:val="001476C6"/>
    <w:rsid w:val="001527A0"/>
    <w:rsid w:val="0015615C"/>
    <w:rsid w:val="00170BCB"/>
    <w:rsid w:val="00174A91"/>
    <w:rsid w:val="00183295"/>
    <w:rsid w:val="00187D3A"/>
    <w:rsid w:val="00191E1B"/>
    <w:rsid w:val="00193745"/>
    <w:rsid w:val="001A1309"/>
    <w:rsid w:val="001A4412"/>
    <w:rsid w:val="001B1401"/>
    <w:rsid w:val="001B649B"/>
    <w:rsid w:val="001C5048"/>
    <w:rsid w:val="001D2EEA"/>
    <w:rsid w:val="001F4031"/>
    <w:rsid w:val="001F41AD"/>
    <w:rsid w:val="00205968"/>
    <w:rsid w:val="00210C62"/>
    <w:rsid w:val="002151E1"/>
    <w:rsid w:val="00222630"/>
    <w:rsid w:val="00223AC8"/>
    <w:rsid w:val="00223D51"/>
    <w:rsid w:val="00235111"/>
    <w:rsid w:val="0025794E"/>
    <w:rsid w:val="002637AC"/>
    <w:rsid w:val="0026491A"/>
    <w:rsid w:val="002713A4"/>
    <w:rsid w:val="00272620"/>
    <w:rsid w:val="00273359"/>
    <w:rsid w:val="00274098"/>
    <w:rsid w:val="002752E9"/>
    <w:rsid w:val="002777D6"/>
    <w:rsid w:val="00293689"/>
    <w:rsid w:val="00296F3E"/>
    <w:rsid w:val="002B5F7A"/>
    <w:rsid w:val="002E4670"/>
    <w:rsid w:val="002F2825"/>
    <w:rsid w:val="002F4345"/>
    <w:rsid w:val="003006F3"/>
    <w:rsid w:val="003007F4"/>
    <w:rsid w:val="00313AF7"/>
    <w:rsid w:val="00336B08"/>
    <w:rsid w:val="0034007A"/>
    <w:rsid w:val="003419E6"/>
    <w:rsid w:val="00367C02"/>
    <w:rsid w:val="00370CA8"/>
    <w:rsid w:val="00384825"/>
    <w:rsid w:val="003A4809"/>
    <w:rsid w:val="003A5642"/>
    <w:rsid w:val="003C2DE2"/>
    <w:rsid w:val="003C695B"/>
    <w:rsid w:val="003D31DD"/>
    <w:rsid w:val="003E3523"/>
    <w:rsid w:val="003F176E"/>
    <w:rsid w:val="003F4B71"/>
    <w:rsid w:val="00422161"/>
    <w:rsid w:val="00436304"/>
    <w:rsid w:val="00443A84"/>
    <w:rsid w:val="004507BD"/>
    <w:rsid w:val="004529DA"/>
    <w:rsid w:val="0045739E"/>
    <w:rsid w:val="004648F9"/>
    <w:rsid w:val="00465025"/>
    <w:rsid w:val="00472190"/>
    <w:rsid w:val="0047262A"/>
    <w:rsid w:val="00476EBE"/>
    <w:rsid w:val="00476F01"/>
    <w:rsid w:val="00480DD1"/>
    <w:rsid w:val="00484164"/>
    <w:rsid w:val="004857DD"/>
    <w:rsid w:val="00491D88"/>
    <w:rsid w:val="00492F9A"/>
    <w:rsid w:val="004A7173"/>
    <w:rsid w:val="004B7E35"/>
    <w:rsid w:val="004C70C4"/>
    <w:rsid w:val="004D252A"/>
    <w:rsid w:val="004E081C"/>
    <w:rsid w:val="004E675D"/>
    <w:rsid w:val="004F711A"/>
    <w:rsid w:val="0051634F"/>
    <w:rsid w:val="00550CD5"/>
    <w:rsid w:val="00573CC1"/>
    <w:rsid w:val="005845E1"/>
    <w:rsid w:val="0059183D"/>
    <w:rsid w:val="005921D6"/>
    <w:rsid w:val="005C11EB"/>
    <w:rsid w:val="005C2521"/>
    <w:rsid w:val="005C5837"/>
    <w:rsid w:val="005D207B"/>
    <w:rsid w:val="005D3DB7"/>
    <w:rsid w:val="005D6F29"/>
    <w:rsid w:val="00612E85"/>
    <w:rsid w:val="0061473E"/>
    <w:rsid w:val="006169E8"/>
    <w:rsid w:val="00644F35"/>
    <w:rsid w:val="006723D5"/>
    <w:rsid w:val="006760D7"/>
    <w:rsid w:val="006824D2"/>
    <w:rsid w:val="00691B45"/>
    <w:rsid w:val="006A240C"/>
    <w:rsid w:val="006A5818"/>
    <w:rsid w:val="006B2046"/>
    <w:rsid w:val="006B254A"/>
    <w:rsid w:val="006C31F8"/>
    <w:rsid w:val="006C5D32"/>
    <w:rsid w:val="006D67F8"/>
    <w:rsid w:val="006D70BC"/>
    <w:rsid w:val="006E1F10"/>
    <w:rsid w:val="006F3A30"/>
    <w:rsid w:val="007173A8"/>
    <w:rsid w:val="00732A16"/>
    <w:rsid w:val="007331CC"/>
    <w:rsid w:val="00734DCF"/>
    <w:rsid w:val="00741F76"/>
    <w:rsid w:val="007501F8"/>
    <w:rsid w:val="007531EC"/>
    <w:rsid w:val="00760499"/>
    <w:rsid w:val="00766B88"/>
    <w:rsid w:val="007866BC"/>
    <w:rsid w:val="007A3ED1"/>
    <w:rsid w:val="007B001A"/>
    <w:rsid w:val="007B11E8"/>
    <w:rsid w:val="007E05BB"/>
    <w:rsid w:val="007E1EFF"/>
    <w:rsid w:val="007E4BAC"/>
    <w:rsid w:val="007E634F"/>
    <w:rsid w:val="007F539C"/>
    <w:rsid w:val="007F6C06"/>
    <w:rsid w:val="00816715"/>
    <w:rsid w:val="00817371"/>
    <w:rsid w:val="00817D1E"/>
    <w:rsid w:val="0082221A"/>
    <w:rsid w:val="00825F1E"/>
    <w:rsid w:val="00826A5F"/>
    <w:rsid w:val="00836622"/>
    <w:rsid w:val="008437DF"/>
    <w:rsid w:val="00844378"/>
    <w:rsid w:val="0086106C"/>
    <w:rsid w:val="00874476"/>
    <w:rsid w:val="00877BC5"/>
    <w:rsid w:val="008838B6"/>
    <w:rsid w:val="008A5130"/>
    <w:rsid w:val="008B007D"/>
    <w:rsid w:val="008B323F"/>
    <w:rsid w:val="008B6E7B"/>
    <w:rsid w:val="008C3A1C"/>
    <w:rsid w:val="008C4F8D"/>
    <w:rsid w:val="008D555E"/>
    <w:rsid w:val="008E3549"/>
    <w:rsid w:val="008E4AB1"/>
    <w:rsid w:val="008F55EA"/>
    <w:rsid w:val="009071E0"/>
    <w:rsid w:val="00907FEC"/>
    <w:rsid w:val="00911E93"/>
    <w:rsid w:val="00927FD0"/>
    <w:rsid w:val="00933381"/>
    <w:rsid w:val="0094411E"/>
    <w:rsid w:val="00954275"/>
    <w:rsid w:val="00966041"/>
    <w:rsid w:val="00970869"/>
    <w:rsid w:val="00976F62"/>
    <w:rsid w:val="0098069F"/>
    <w:rsid w:val="00991EA1"/>
    <w:rsid w:val="009B18C2"/>
    <w:rsid w:val="009E7F6B"/>
    <w:rsid w:val="009F1C71"/>
    <w:rsid w:val="009F4DBA"/>
    <w:rsid w:val="00A12014"/>
    <w:rsid w:val="00A1673F"/>
    <w:rsid w:val="00A171B0"/>
    <w:rsid w:val="00A3363A"/>
    <w:rsid w:val="00A35D4C"/>
    <w:rsid w:val="00A42E61"/>
    <w:rsid w:val="00A46430"/>
    <w:rsid w:val="00A549AE"/>
    <w:rsid w:val="00A66450"/>
    <w:rsid w:val="00A77EF9"/>
    <w:rsid w:val="00A84A4D"/>
    <w:rsid w:val="00A8502B"/>
    <w:rsid w:val="00AA1C11"/>
    <w:rsid w:val="00AA56B9"/>
    <w:rsid w:val="00AE08B7"/>
    <w:rsid w:val="00AF1498"/>
    <w:rsid w:val="00B10360"/>
    <w:rsid w:val="00B13ACE"/>
    <w:rsid w:val="00B14C61"/>
    <w:rsid w:val="00B32157"/>
    <w:rsid w:val="00B36A22"/>
    <w:rsid w:val="00B667CE"/>
    <w:rsid w:val="00B83A8B"/>
    <w:rsid w:val="00B951DE"/>
    <w:rsid w:val="00BA5E46"/>
    <w:rsid w:val="00BC5D38"/>
    <w:rsid w:val="00BD06F5"/>
    <w:rsid w:val="00BF657A"/>
    <w:rsid w:val="00C00F8A"/>
    <w:rsid w:val="00C02490"/>
    <w:rsid w:val="00C04BB0"/>
    <w:rsid w:val="00C12B12"/>
    <w:rsid w:val="00C16F1B"/>
    <w:rsid w:val="00C47E50"/>
    <w:rsid w:val="00C51ACD"/>
    <w:rsid w:val="00C53B7F"/>
    <w:rsid w:val="00C54334"/>
    <w:rsid w:val="00C57D11"/>
    <w:rsid w:val="00C60BDA"/>
    <w:rsid w:val="00C75E04"/>
    <w:rsid w:val="00C8382E"/>
    <w:rsid w:val="00C91446"/>
    <w:rsid w:val="00CA619B"/>
    <w:rsid w:val="00CB3065"/>
    <w:rsid w:val="00CB5A60"/>
    <w:rsid w:val="00CC0777"/>
    <w:rsid w:val="00CC23AF"/>
    <w:rsid w:val="00CC60F3"/>
    <w:rsid w:val="00CD3DDA"/>
    <w:rsid w:val="00CD5570"/>
    <w:rsid w:val="00CD5DE1"/>
    <w:rsid w:val="00CE509C"/>
    <w:rsid w:val="00CE576E"/>
    <w:rsid w:val="00CF0316"/>
    <w:rsid w:val="00D01C01"/>
    <w:rsid w:val="00D02388"/>
    <w:rsid w:val="00D077E4"/>
    <w:rsid w:val="00D10229"/>
    <w:rsid w:val="00D212A7"/>
    <w:rsid w:val="00D2185A"/>
    <w:rsid w:val="00D34704"/>
    <w:rsid w:val="00D360B4"/>
    <w:rsid w:val="00D43889"/>
    <w:rsid w:val="00D43A7E"/>
    <w:rsid w:val="00D44071"/>
    <w:rsid w:val="00D479FA"/>
    <w:rsid w:val="00D54F87"/>
    <w:rsid w:val="00D55D23"/>
    <w:rsid w:val="00D67599"/>
    <w:rsid w:val="00D91D04"/>
    <w:rsid w:val="00D92ED6"/>
    <w:rsid w:val="00D977D2"/>
    <w:rsid w:val="00DA6BBB"/>
    <w:rsid w:val="00DB27AC"/>
    <w:rsid w:val="00DD461C"/>
    <w:rsid w:val="00DD6B92"/>
    <w:rsid w:val="00DE252D"/>
    <w:rsid w:val="00DE2BDB"/>
    <w:rsid w:val="00DE470D"/>
    <w:rsid w:val="00DE6F25"/>
    <w:rsid w:val="00DF35D7"/>
    <w:rsid w:val="00E153EE"/>
    <w:rsid w:val="00E242D4"/>
    <w:rsid w:val="00E40017"/>
    <w:rsid w:val="00E455BE"/>
    <w:rsid w:val="00E53799"/>
    <w:rsid w:val="00E63549"/>
    <w:rsid w:val="00EA13CC"/>
    <w:rsid w:val="00EB15A9"/>
    <w:rsid w:val="00EC1A0D"/>
    <w:rsid w:val="00EC29ED"/>
    <w:rsid w:val="00EC341E"/>
    <w:rsid w:val="00ED228D"/>
    <w:rsid w:val="00EE1C12"/>
    <w:rsid w:val="00EE37FE"/>
    <w:rsid w:val="00EF1C76"/>
    <w:rsid w:val="00EF38E7"/>
    <w:rsid w:val="00F20261"/>
    <w:rsid w:val="00F43588"/>
    <w:rsid w:val="00F462F9"/>
    <w:rsid w:val="00F57148"/>
    <w:rsid w:val="00F83B97"/>
    <w:rsid w:val="00F8495F"/>
    <w:rsid w:val="00F84AC5"/>
    <w:rsid w:val="00F90D6D"/>
    <w:rsid w:val="00F94F04"/>
    <w:rsid w:val="00F95D1B"/>
    <w:rsid w:val="00FB0D1F"/>
    <w:rsid w:val="00FB6089"/>
    <w:rsid w:val="00FC550B"/>
    <w:rsid w:val="00FD7CC2"/>
    <w:rsid w:val="00FE1F05"/>
    <w:rsid w:val="00FE28A6"/>
    <w:rsid w:val="00FF25B9"/>
    <w:rsid w:val="00FF509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8BD94B"/>
  <w15:docId w15:val="{11B2D155-3DE1-4AFE-860C-2DAF54E3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9D"/>
    <w:pPr>
      <w:spacing w:after="0" w:line="240" w:lineRule="auto"/>
    </w:pPr>
    <w:rPr>
      <w:rFonts w:ascii="Palatino Linotype" w:eastAsia="Times New Roman" w:hAnsi="Palatino Linotype" w:cs="Times New Roman"/>
      <w:szCs w:val="24"/>
      <w:lang w:eastAsia="nb-NO"/>
    </w:rPr>
  </w:style>
  <w:style w:type="paragraph" w:styleId="Overskrift1">
    <w:name w:val="heading 1"/>
    <w:aliases w:val="Toll nivå 1"/>
    <w:basedOn w:val="Normal"/>
    <w:next w:val="Overskrift2"/>
    <w:link w:val="Overskrift1Teikn"/>
    <w:qFormat/>
    <w:rsid w:val="0005089D"/>
    <w:pPr>
      <w:keepNext/>
      <w:spacing w:before="240" w:after="60"/>
      <w:outlineLvl w:val="0"/>
    </w:pPr>
    <w:rPr>
      <w:b/>
      <w:sz w:val="26"/>
      <w:szCs w:val="22"/>
      <w:lang w:eastAsia="en-US"/>
    </w:rPr>
  </w:style>
  <w:style w:type="paragraph" w:styleId="Overskrift2">
    <w:name w:val="heading 2"/>
    <w:aliases w:val="Toll nivå 2"/>
    <w:basedOn w:val="Normal"/>
    <w:next w:val="Normal"/>
    <w:link w:val="Overskrift2Teikn"/>
    <w:qFormat/>
    <w:rsid w:val="0005089D"/>
    <w:pPr>
      <w:keepNext/>
      <w:spacing w:before="240" w:after="60"/>
      <w:outlineLvl w:val="1"/>
    </w:pPr>
    <w:rPr>
      <w:b/>
      <w:szCs w:val="22"/>
      <w:lang w:eastAsia="en-US"/>
    </w:rPr>
  </w:style>
  <w:style w:type="paragraph" w:styleId="Overskrift3">
    <w:name w:val="heading 3"/>
    <w:aliases w:val="Toll nivå 3"/>
    <w:basedOn w:val="Normal"/>
    <w:next w:val="Normal"/>
    <w:link w:val="Overskrift3Teikn"/>
    <w:qFormat/>
    <w:rsid w:val="0005089D"/>
    <w:pPr>
      <w:keepNext/>
      <w:spacing w:before="240" w:after="60"/>
      <w:outlineLvl w:val="2"/>
    </w:pPr>
    <w:rPr>
      <w:b/>
      <w:i/>
      <w:szCs w:val="18"/>
      <w:lang w:eastAsia="en-US"/>
    </w:rPr>
  </w:style>
  <w:style w:type="paragraph" w:styleId="Overskrift4">
    <w:name w:val="heading 4"/>
    <w:aliases w:val="Toll Nivå 4"/>
    <w:basedOn w:val="Normal"/>
    <w:next w:val="Normal"/>
    <w:link w:val="Overskrift4Teikn"/>
    <w:qFormat/>
    <w:rsid w:val="0005089D"/>
    <w:pPr>
      <w:spacing w:before="240" w:after="60"/>
      <w:outlineLvl w:val="3"/>
    </w:pPr>
    <w:rPr>
      <w:i/>
      <w:szCs w:val="18"/>
      <w:lang w:eastAsia="en-US"/>
    </w:rPr>
  </w:style>
  <w:style w:type="paragraph" w:styleId="Overskrift5">
    <w:name w:val="heading 5"/>
    <w:basedOn w:val="Normal"/>
    <w:next w:val="Normal"/>
    <w:link w:val="Overskrift5Teikn"/>
    <w:rsid w:val="0005089D"/>
    <w:pPr>
      <w:spacing w:before="240" w:after="60"/>
      <w:outlineLvl w:val="4"/>
    </w:pPr>
    <w:rPr>
      <w:b/>
      <w:bCs/>
      <w:i/>
      <w:iCs/>
      <w:sz w:val="26"/>
      <w:szCs w:val="26"/>
    </w:rPr>
  </w:style>
  <w:style w:type="paragraph" w:styleId="Overskrift6">
    <w:name w:val="heading 6"/>
    <w:basedOn w:val="Normal"/>
    <w:next w:val="Normal"/>
    <w:link w:val="Overskrift6Teikn"/>
    <w:rsid w:val="0005089D"/>
    <w:pPr>
      <w:spacing w:before="240" w:after="60"/>
      <w:outlineLvl w:val="5"/>
    </w:pPr>
    <w:rPr>
      <w:rFonts w:ascii="Times New Roman" w:hAnsi="Times New Roman"/>
      <w:b/>
      <w:bCs/>
      <w:szCs w:val="22"/>
    </w:rPr>
  </w:style>
  <w:style w:type="paragraph" w:styleId="Overskrift7">
    <w:name w:val="heading 7"/>
    <w:basedOn w:val="Normal"/>
    <w:next w:val="Normal"/>
    <w:link w:val="Overskrift7Teikn"/>
    <w:rsid w:val="0005089D"/>
    <w:pPr>
      <w:spacing w:before="240" w:after="60"/>
      <w:outlineLvl w:val="6"/>
    </w:pPr>
    <w:rPr>
      <w:rFonts w:ascii="Times New Roman" w:hAnsi="Times New Roman"/>
      <w:sz w:val="24"/>
    </w:rPr>
  </w:style>
  <w:style w:type="paragraph" w:styleId="Overskrift8">
    <w:name w:val="heading 8"/>
    <w:basedOn w:val="Normal"/>
    <w:next w:val="Normal"/>
    <w:link w:val="Overskrift8Teikn"/>
    <w:rsid w:val="0005089D"/>
    <w:pPr>
      <w:spacing w:before="240" w:after="60"/>
      <w:outlineLvl w:val="7"/>
    </w:pPr>
    <w:rPr>
      <w:rFonts w:ascii="Times New Roman" w:hAnsi="Times New Roman"/>
      <w:i/>
      <w:iCs/>
      <w:sz w:val="24"/>
    </w:rPr>
  </w:style>
  <w:style w:type="paragraph" w:styleId="Overskrift9">
    <w:name w:val="heading 9"/>
    <w:basedOn w:val="Normal"/>
    <w:next w:val="Normal"/>
    <w:link w:val="Overskrift9Teikn"/>
    <w:rsid w:val="0005089D"/>
    <w:p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nhideWhenUsed/>
    <w:rsid w:val="0005089D"/>
    <w:pPr>
      <w:tabs>
        <w:tab w:val="center" w:pos="4536"/>
        <w:tab w:val="right" w:pos="9072"/>
      </w:tabs>
    </w:pPr>
  </w:style>
  <w:style w:type="character" w:customStyle="1" w:styleId="TopptekstTeikn">
    <w:name w:val="Topptekst Teikn"/>
    <w:basedOn w:val="Standardskriftforavsnitt"/>
    <w:link w:val="Topptekst"/>
    <w:rsid w:val="0005089D"/>
    <w:rPr>
      <w:rFonts w:ascii="Palatino Linotype" w:eastAsia="Times New Roman" w:hAnsi="Palatino Linotype" w:cs="Times New Roman"/>
      <w:szCs w:val="24"/>
      <w:lang w:eastAsia="nb-NO"/>
    </w:rPr>
  </w:style>
  <w:style w:type="paragraph" w:styleId="Botntekst">
    <w:name w:val="footer"/>
    <w:basedOn w:val="Normal"/>
    <w:link w:val="BotntekstTeikn"/>
    <w:unhideWhenUsed/>
    <w:rsid w:val="0005089D"/>
    <w:pPr>
      <w:tabs>
        <w:tab w:val="center" w:pos="4536"/>
        <w:tab w:val="right" w:pos="9072"/>
      </w:tabs>
    </w:pPr>
  </w:style>
  <w:style w:type="character" w:customStyle="1" w:styleId="BotntekstTeikn">
    <w:name w:val="Botntekst Teikn"/>
    <w:basedOn w:val="Standardskriftforavsnitt"/>
    <w:link w:val="Botntekst"/>
    <w:rsid w:val="0005089D"/>
    <w:rPr>
      <w:rFonts w:ascii="Palatino Linotype" w:eastAsia="Times New Roman" w:hAnsi="Palatino Linotype" w:cs="Times New Roman"/>
      <w:szCs w:val="24"/>
      <w:lang w:eastAsia="nb-NO"/>
    </w:rPr>
  </w:style>
  <w:style w:type="table" w:styleId="Tabellrutenett">
    <w:name w:val="Table Grid"/>
    <w:basedOn w:val="Vanlegtabell"/>
    <w:uiPriority w:val="3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ikn"/>
    <w:uiPriority w:val="99"/>
    <w:semiHidden/>
    <w:unhideWhenUsed/>
    <w:rsid w:val="00CD5570"/>
    <w:rPr>
      <w:rFonts w:ascii="Tahoma" w:hAnsi="Tahoma" w:cs="Tahoma"/>
      <w:sz w:val="16"/>
      <w:szCs w:val="16"/>
    </w:rPr>
  </w:style>
  <w:style w:type="character" w:customStyle="1" w:styleId="BobletekstTeikn">
    <w:name w:val="Bobletekst Teikn"/>
    <w:basedOn w:val="Standardskriftforavsnitt"/>
    <w:link w:val="Bobletekst"/>
    <w:uiPriority w:val="99"/>
    <w:semiHidden/>
    <w:rsid w:val="00CD5570"/>
    <w:rPr>
      <w:rFonts w:ascii="Tahoma" w:hAnsi="Tahoma" w:cs="Tahoma"/>
      <w:sz w:val="16"/>
      <w:szCs w:val="16"/>
    </w:rPr>
  </w:style>
  <w:style w:type="character" w:styleId="Plasshaldartekst">
    <w:name w:val="Placeholder Text"/>
    <w:basedOn w:val="Standardskriftforavsnitt"/>
    <w:uiPriority w:val="99"/>
    <w:semiHidden/>
    <w:rsid w:val="005D3DB7"/>
    <w:rPr>
      <w:color w:val="808080"/>
    </w:rPr>
  </w:style>
  <w:style w:type="character" w:customStyle="1" w:styleId="Overskrift1Teikn">
    <w:name w:val="Overskrift 1 Teikn"/>
    <w:aliases w:val="Toll nivå 1 Teikn"/>
    <w:basedOn w:val="Standardskriftforavsnitt"/>
    <w:link w:val="Overskrift1"/>
    <w:rsid w:val="0005089D"/>
    <w:rPr>
      <w:rFonts w:ascii="Palatino Linotype" w:eastAsia="Times New Roman" w:hAnsi="Palatino Linotype" w:cs="Times New Roman"/>
      <w:b/>
      <w:sz w:val="26"/>
    </w:rPr>
  </w:style>
  <w:style w:type="character" w:styleId="Hyperkopling">
    <w:name w:val="Hyperlink"/>
    <w:basedOn w:val="Standardskriftforavsnitt"/>
    <w:uiPriority w:val="99"/>
    <w:unhideWhenUsed/>
    <w:rsid w:val="004648F9"/>
    <w:rPr>
      <w:color w:val="0000FF" w:themeColor="hyperlink"/>
      <w:u w:val="single"/>
    </w:rPr>
  </w:style>
  <w:style w:type="character" w:customStyle="1" w:styleId="Overskrift2Teikn">
    <w:name w:val="Overskrift 2 Teikn"/>
    <w:aliases w:val="Toll nivå 2 Teikn"/>
    <w:basedOn w:val="Standardskriftforavsnitt"/>
    <w:link w:val="Overskrift2"/>
    <w:rsid w:val="0005089D"/>
    <w:rPr>
      <w:rFonts w:ascii="Palatino Linotype" w:eastAsia="Times New Roman" w:hAnsi="Palatino Linotype" w:cs="Times New Roman"/>
      <w:b/>
    </w:rPr>
  </w:style>
  <w:style w:type="character" w:styleId="Utheving">
    <w:name w:val="Emphasis"/>
    <w:basedOn w:val="Standardskriftforavsnitt"/>
    <w:uiPriority w:val="20"/>
    <w:rsid w:val="0005089D"/>
    <w:rPr>
      <w:i/>
      <w:iCs/>
    </w:rPr>
  </w:style>
  <w:style w:type="character" w:customStyle="1" w:styleId="Overskrift3Teikn">
    <w:name w:val="Overskrift 3 Teikn"/>
    <w:aliases w:val="Toll nivå 3 Teikn"/>
    <w:basedOn w:val="Standardskriftforavsnitt"/>
    <w:link w:val="Overskrift3"/>
    <w:rsid w:val="0005089D"/>
    <w:rPr>
      <w:rFonts w:ascii="Palatino Linotype" w:eastAsia="Times New Roman" w:hAnsi="Palatino Linotype" w:cs="Times New Roman"/>
      <w:b/>
      <w:i/>
      <w:szCs w:val="18"/>
    </w:rPr>
  </w:style>
  <w:style w:type="character" w:customStyle="1" w:styleId="Overskrift4Teikn">
    <w:name w:val="Overskrift 4 Teikn"/>
    <w:aliases w:val="Toll Nivå 4 Teikn"/>
    <w:basedOn w:val="Standardskriftforavsnitt"/>
    <w:link w:val="Overskrift4"/>
    <w:rsid w:val="0005089D"/>
    <w:rPr>
      <w:rFonts w:ascii="Palatino Linotype" w:eastAsia="Times New Roman" w:hAnsi="Palatino Linotype" w:cs="Times New Roman"/>
      <w:i/>
      <w:szCs w:val="18"/>
    </w:rPr>
  </w:style>
  <w:style w:type="character" w:customStyle="1" w:styleId="Overskrift5Teikn">
    <w:name w:val="Overskrift 5 Teikn"/>
    <w:basedOn w:val="Standardskriftforavsnitt"/>
    <w:link w:val="Overskrift5"/>
    <w:rsid w:val="0005089D"/>
    <w:rPr>
      <w:rFonts w:ascii="Palatino Linotype" w:eastAsia="Times New Roman" w:hAnsi="Palatino Linotype" w:cs="Times New Roman"/>
      <w:b/>
      <w:bCs/>
      <w:i/>
      <w:iCs/>
      <w:sz w:val="26"/>
      <w:szCs w:val="26"/>
      <w:lang w:eastAsia="nb-NO"/>
    </w:rPr>
  </w:style>
  <w:style w:type="character" w:customStyle="1" w:styleId="Overskrift6Teikn">
    <w:name w:val="Overskrift 6 Teikn"/>
    <w:basedOn w:val="Standardskriftforavsnitt"/>
    <w:link w:val="Overskrift6"/>
    <w:rsid w:val="0005089D"/>
    <w:rPr>
      <w:rFonts w:ascii="Times New Roman" w:eastAsia="Times New Roman" w:hAnsi="Times New Roman" w:cs="Times New Roman"/>
      <w:b/>
      <w:bCs/>
      <w:lang w:eastAsia="nb-NO"/>
    </w:rPr>
  </w:style>
  <w:style w:type="character" w:customStyle="1" w:styleId="Overskrift7Teikn">
    <w:name w:val="Overskrift 7 Teikn"/>
    <w:basedOn w:val="Standardskriftforavsnitt"/>
    <w:link w:val="Overskrift7"/>
    <w:rsid w:val="0005089D"/>
    <w:rPr>
      <w:rFonts w:ascii="Times New Roman" w:eastAsia="Times New Roman" w:hAnsi="Times New Roman" w:cs="Times New Roman"/>
      <w:sz w:val="24"/>
      <w:szCs w:val="24"/>
      <w:lang w:eastAsia="nb-NO"/>
    </w:rPr>
  </w:style>
  <w:style w:type="character" w:customStyle="1" w:styleId="Overskrift8Teikn">
    <w:name w:val="Overskrift 8 Teikn"/>
    <w:basedOn w:val="Standardskriftforavsnitt"/>
    <w:link w:val="Overskrift8"/>
    <w:rsid w:val="0005089D"/>
    <w:rPr>
      <w:rFonts w:ascii="Times New Roman" w:eastAsia="Times New Roman" w:hAnsi="Times New Roman" w:cs="Times New Roman"/>
      <w:i/>
      <w:iCs/>
      <w:sz w:val="24"/>
      <w:szCs w:val="24"/>
      <w:lang w:eastAsia="nb-NO"/>
    </w:rPr>
  </w:style>
  <w:style w:type="character" w:customStyle="1" w:styleId="Overskrift9Teikn">
    <w:name w:val="Overskrift 9 Teikn"/>
    <w:basedOn w:val="Standardskriftforavsnitt"/>
    <w:link w:val="Overskrift9"/>
    <w:rsid w:val="0005089D"/>
    <w:rPr>
      <w:rFonts w:ascii="Arial" w:eastAsia="Times New Roman" w:hAnsi="Arial" w:cs="Arial"/>
      <w:lang w:eastAsia="nb-NO"/>
    </w:rPr>
  </w:style>
  <w:style w:type="paragraph" w:customStyle="1" w:styleId="Tollbrdtekst">
    <w:name w:val="Toll brødtekst"/>
    <w:basedOn w:val="Normal"/>
    <w:qFormat/>
    <w:rsid w:val="0005089D"/>
    <w:rPr>
      <w:szCs w:val="20"/>
      <w:lang w:eastAsia="en-US"/>
    </w:rPr>
  </w:style>
  <w:style w:type="paragraph" w:styleId="Listeavsnitt">
    <w:name w:val="List Paragraph"/>
    <w:basedOn w:val="Normal"/>
    <w:uiPriority w:val="34"/>
    <w:qFormat/>
    <w:rsid w:val="00223D51"/>
    <w:pPr>
      <w:ind w:left="720"/>
      <w:contextualSpacing/>
    </w:pPr>
    <w:rPr>
      <w:rFonts w:ascii="Times New Roman" w:eastAsia="PMingLiU" w:hAnsi="Times New Roman"/>
      <w:szCs w:val="22"/>
      <w:lang w:val="en-US" w:eastAsia="en-US"/>
    </w:rPr>
  </w:style>
  <w:style w:type="paragraph" w:styleId="Reintekst">
    <w:name w:val="Plain Text"/>
    <w:basedOn w:val="Normal"/>
    <w:link w:val="ReintekstTeikn"/>
    <w:uiPriority w:val="99"/>
    <w:unhideWhenUsed/>
    <w:rsid w:val="00223D51"/>
    <w:rPr>
      <w:rFonts w:ascii="Calibri" w:eastAsiaTheme="minorHAnsi" w:hAnsi="Calibri" w:cs="Calibri"/>
      <w:szCs w:val="22"/>
      <w:lang w:eastAsia="en-US"/>
    </w:rPr>
  </w:style>
  <w:style w:type="character" w:customStyle="1" w:styleId="ReintekstTeikn">
    <w:name w:val="Rein tekst Teikn"/>
    <w:basedOn w:val="Standardskriftforavsnitt"/>
    <w:link w:val="Reintekst"/>
    <w:uiPriority w:val="99"/>
    <w:rsid w:val="00223D51"/>
    <w:rPr>
      <w:rFonts w:ascii="Calibri" w:hAnsi="Calibri" w:cs="Calibri"/>
    </w:rPr>
  </w:style>
  <w:style w:type="character" w:styleId="Kommentarreferanse">
    <w:name w:val="annotation reference"/>
    <w:basedOn w:val="Standardskriftforavsnitt"/>
    <w:uiPriority w:val="99"/>
    <w:semiHidden/>
    <w:unhideWhenUsed/>
    <w:rsid w:val="008A5130"/>
    <w:rPr>
      <w:sz w:val="16"/>
      <w:szCs w:val="16"/>
    </w:rPr>
  </w:style>
  <w:style w:type="paragraph" w:styleId="Kommentartekst">
    <w:name w:val="annotation text"/>
    <w:basedOn w:val="Normal"/>
    <w:link w:val="KommentartekstTeikn"/>
    <w:uiPriority w:val="99"/>
    <w:semiHidden/>
    <w:unhideWhenUsed/>
    <w:rsid w:val="008A5130"/>
    <w:rPr>
      <w:sz w:val="20"/>
      <w:szCs w:val="20"/>
    </w:rPr>
  </w:style>
  <w:style w:type="character" w:customStyle="1" w:styleId="KommentartekstTeikn">
    <w:name w:val="Kommentartekst Teikn"/>
    <w:basedOn w:val="Standardskriftforavsnitt"/>
    <w:link w:val="Kommentartekst"/>
    <w:uiPriority w:val="99"/>
    <w:semiHidden/>
    <w:rsid w:val="008A5130"/>
    <w:rPr>
      <w:rFonts w:ascii="Palatino Linotype" w:eastAsia="Times New Roman" w:hAnsi="Palatino Linotype" w:cs="Times New Roman"/>
      <w:sz w:val="20"/>
      <w:szCs w:val="20"/>
      <w:lang w:eastAsia="nb-NO"/>
    </w:rPr>
  </w:style>
  <w:style w:type="paragraph" w:styleId="Kommentaremne">
    <w:name w:val="annotation subject"/>
    <w:basedOn w:val="Kommentartekst"/>
    <w:next w:val="Kommentartekst"/>
    <w:link w:val="KommentaremneTeikn"/>
    <w:uiPriority w:val="99"/>
    <w:semiHidden/>
    <w:unhideWhenUsed/>
    <w:rsid w:val="008A5130"/>
    <w:rPr>
      <w:b/>
      <w:bCs/>
    </w:rPr>
  </w:style>
  <w:style w:type="character" w:customStyle="1" w:styleId="KommentaremneTeikn">
    <w:name w:val="Kommentaremne Teikn"/>
    <w:basedOn w:val="KommentartekstTeikn"/>
    <w:link w:val="Kommentaremne"/>
    <w:uiPriority w:val="99"/>
    <w:semiHidden/>
    <w:rsid w:val="008A5130"/>
    <w:rPr>
      <w:rFonts w:ascii="Palatino Linotype" w:eastAsia="Times New Roman" w:hAnsi="Palatino Linotype"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8022">
      <w:bodyDiv w:val="1"/>
      <w:marLeft w:val="0"/>
      <w:marRight w:val="0"/>
      <w:marTop w:val="0"/>
      <w:marBottom w:val="0"/>
      <w:divBdr>
        <w:top w:val="none" w:sz="0" w:space="0" w:color="auto"/>
        <w:left w:val="none" w:sz="0" w:space="0" w:color="auto"/>
        <w:bottom w:val="none" w:sz="0" w:space="0" w:color="auto"/>
        <w:right w:val="none" w:sz="0" w:space="0" w:color="auto"/>
      </w:divBdr>
    </w:div>
    <w:div w:id="1294871027">
      <w:bodyDiv w:val="1"/>
      <w:marLeft w:val="0"/>
      <w:marRight w:val="0"/>
      <w:marTop w:val="0"/>
      <w:marBottom w:val="0"/>
      <w:divBdr>
        <w:top w:val="none" w:sz="0" w:space="0" w:color="auto"/>
        <w:left w:val="none" w:sz="0" w:space="0" w:color="auto"/>
        <w:bottom w:val="none" w:sz="0" w:space="0" w:color="auto"/>
        <w:right w:val="none" w:sz="0" w:space="0" w:color="auto"/>
      </w:divBdr>
    </w:div>
    <w:div w:id="1967588183">
      <w:bodyDiv w:val="1"/>
      <w:marLeft w:val="0"/>
      <w:marRight w:val="0"/>
      <w:marTop w:val="0"/>
      <w:marBottom w:val="0"/>
      <w:divBdr>
        <w:top w:val="none" w:sz="0" w:space="0" w:color="auto"/>
        <w:left w:val="none" w:sz="0" w:space="0" w:color="auto"/>
        <w:bottom w:val="none" w:sz="0" w:space="0" w:color="auto"/>
        <w:right w:val="none" w:sz="0" w:space="0" w:color="auto"/>
      </w:divBdr>
    </w:div>
    <w:div w:id="20470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post@toll.n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oll.no/no/verktoy/regelverk/horinger/pagae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toll.n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alda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9087EB58-618E-4552-8FD6-A34FA1275E43}"/>
      </w:docPartPr>
      <w:docPartBody>
        <w:p w:rsidR="002032E3" w:rsidRDefault="00193D27" w:rsidP="00193D27">
          <w:pPr>
            <w:pStyle w:val="DefaultPlaceholder10818685743"/>
          </w:pPr>
          <w:r w:rsidRPr="0097612B">
            <w:rPr>
              <w:rStyle w:val="Plasshaldartekst"/>
              <w:rFonts w:eastAsiaTheme="minorHAnsi"/>
            </w:rPr>
            <w:t>Click here to enter text.</w:t>
          </w:r>
        </w:p>
      </w:docPartBody>
    </w:docPart>
    <w:docPart>
      <w:docPartPr>
        <w:name w:val="4925330915224AB69999BA85F0C8F8C9"/>
        <w:category>
          <w:name w:val="General"/>
          <w:gallery w:val="placeholder"/>
        </w:category>
        <w:types>
          <w:type w:val="bbPlcHdr"/>
        </w:types>
        <w:behaviors>
          <w:behavior w:val="content"/>
        </w:behaviors>
        <w:guid w:val="{333F300D-0831-4FC5-8996-507EF57F2A60}"/>
      </w:docPartPr>
      <w:docPartBody>
        <w:p w:rsidR="00F14308" w:rsidRDefault="00D27715" w:rsidP="00D27715">
          <w:pPr>
            <w:pStyle w:val="4925330915224AB69999BA85F0C8F8C9"/>
          </w:pPr>
          <w:r w:rsidRPr="0097612B">
            <w:rPr>
              <w:rStyle w:val="Plasshaldartekst"/>
            </w:rPr>
            <w:t>Click here to enter text.</w:t>
          </w:r>
        </w:p>
      </w:docPartBody>
    </w:docPart>
    <w:docPart>
      <w:docPartPr>
        <w:name w:val="FE810A5F6E1745A2A11C9D8040F31515"/>
        <w:category>
          <w:name w:val="General"/>
          <w:gallery w:val="placeholder"/>
        </w:category>
        <w:types>
          <w:type w:val="bbPlcHdr"/>
        </w:types>
        <w:behaviors>
          <w:behavior w:val="content"/>
        </w:behaviors>
        <w:guid w:val="{C41004E2-FECF-4324-A2AC-2DE811670AD2}"/>
      </w:docPartPr>
      <w:docPartBody>
        <w:p w:rsidR="0009334C" w:rsidRDefault="00643C81" w:rsidP="00643C81">
          <w:pPr>
            <w:pStyle w:val="FE810A5F6E1745A2A11C9D8040F31515"/>
          </w:pPr>
          <w:r w:rsidRPr="001F39C9">
            <w:rPr>
              <w:rStyle w:val="Plasshaldartekst"/>
            </w:rPr>
            <w:t>Klikk her for å skrive inn tekst.</w:t>
          </w:r>
        </w:p>
      </w:docPartBody>
    </w:docPart>
    <w:docPart>
      <w:docPartPr>
        <w:name w:val="D17C841C7D904B64B9ED2F3B0AC45666"/>
        <w:category>
          <w:name w:val="General"/>
          <w:gallery w:val="placeholder"/>
        </w:category>
        <w:types>
          <w:type w:val="bbPlcHdr"/>
        </w:types>
        <w:behaviors>
          <w:behavior w:val="content"/>
        </w:behaviors>
        <w:guid w:val="{7FAE21DE-58BD-4F44-9E34-74FC5AC5F1C1}"/>
      </w:docPartPr>
      <w:docPartBody>
        <w:p w:rsidR="00D970E3" w:rsidRDefault="00486C91" w:rsidP="00486C91">
          <w:pPr>
            <w:pStyle w:val="D17C841C7D904B64B9ED2F3B0AC45666"/>
          </w:pPr>
          <w:r w:rsidRPr="001F39C9">
            <w:rPr>
              <w:rStyle w:val="Plasshaldartekst"/>
            </w:rPr>
            <w:t>Klikk her for å skrive inn tekst.</w:t>
          </w:r>
        </w:p>
      </w:docPartBody>
    </w:docPart>
    <w:docPart>
      <w:docPartPr>
        <w:name w:val="B35021986AC54D9A87282462446CA29A"/>
        <w:category>
          <w:name w:val="General"/>
          <w:gallery w:val="placeholder"/>
        </w:category>
        <w:types>
          <w:type w:val="bbPlcHdr"/>
        </w:types>
        <w:behaviors>
          <w:behavior w:val="content"/>
        </w:behaviors>
        <w:guid w:val="{EC11AAD1-D9EC-473C-B4FC-83FD66E80A37}"/>
      </w:docPartPr>
      <w:docPartBody>
        <w:p w:rsidR="00D970E3" w:rsidRDefault="00486C91" w:rsidP="00486C91">
          <w:pPr>
            <w:pStyle w:val="B35021986AC54D9A87282462446CA29A"/>
          </w:pPr>
          <w:r w:rsidRPr="0097612B">
            <w:rPr>
              <w:rStyle w:val="Plasshaldartekst"/>
              <w:rFonts w:eastAsiaTheme="minorHAnsi"/>
            </w:rPr>
            <w:t>Click here to enter text.</w:t>
          </w:r>
        </w:p>
      </w:docPartBody>
    </w:docPart>
    <w:docPart>
      <w:docPartPr>
        <w:name w:val="37740D6FFA8F4EC4B7DBED9899A2BF3B"/>
        <w:category>
          <w:name w:val="General"/>
          <w:gallery w:val="placeholder"/>
        </w:category>
        <w:types>
          <w:type w:val="bbPlcHdr"/>
        </w:types>
        <w:behaviors>
          <w:behavior w:val="content"/>
        </w:behaviors>
        <w:guid w:val="{3310DFB8-72BC-4E17-91EF-E76158E6AD5D}"/>
      </w:docPartPr>
      <w:docPartBody>
        <w:p w:rsidR="00D970E3" w:rsidRDefault="00486C91" w:rsidP="00486C91">
          <w:pPr>
            <w:pStyle w:val="37740D6FFA8F4EC4B7DBED9899A2BF3B"/>
          </w:pPr>
          <w:r w:rsidRPr="001F39C9">
            <w:rPr>
              <w:rStyle w:val="Plasshaldartekst"/>
            </w:rPr>
            <w:t>Klikk her for å skrive inn tekst.</w:t>
          </w:r>
        </w:p>
      </w:docPartBody>
    </w:docPart>
    <w:docPart>
      <w:docPartPr>
        <w:name w:val="E1FEB8CCBDBC429CAEA30DBAAB13031B"/>
        <w:category>
          <w:name w:val="General"/>
          <w:gallery w:val="placeholder"/>
        </w:category>
        <w:types>
          <w:type w:val="bbPlcHdr"/>
        </w:types>
        <w:behaviors>
          <w:behavior w:val="content"/>
        </w:behaviors>
        <w:guid w:val="{8CB8C0F1-0644-44D4-9FC8-0A96774480B8}"/>
      </w:docPartPr>
      <w:docPartBody>
        <w:p w:rsidR="00D970E3" w:rsidRDefault="00486C91" w:rsidP="00486C91">
          <w:pPr>
            <w:pStyle w:val="E1FEB8CCBDBC429CAEA30DBAAB13031B"/>
          </w:pPr>
          <w:r w:rsidRPr="001F39C9">
            <w:rPr>
              <w:rStyle w:val="Plasshaldartekst"/>
            </w:rPr>
            <w:t>Klikk her for å skrive inn tekst.</w:t>
          </w:r>
        </w:p>
      </w:docPartBody>
    </w:docPart>
    <w:docPart>
      <w:docPartPr>
        <w:name w:val="C0245625D7BA4D08A36ADADCF0365649"/>
        <w:category>
          <w:name w:val="General"/>
          <w:gallery w:val="placeholder"/>
        </w:category>
        <w:types>
          <w:type w:val="bbPlcHdr"/>
        </w:types>
        <w:behaviors>
          <w:behavior w:val="content"/>
        </w:behaviors>
        <w:guid w:val="{680E2A21-B578-4F7D-AC9B-55923D20F3B5}"/>
      </w:docPartPr>
      <w:docPartBody>
        <w:p w:rsidR="00D970E3" w:rsidRDefault="00486C91" w:rsidP="00486C91">
          <w:pPr>
            <w:pStyle w:val="C0245625D7BA4D08A36ADADCF0365649"/>
          </w:pPr>
          <w:r w:rsidRPr="00274098">
            <w:rPr>
              <w:rStyle w:val="Plasshaldartekst"/>
              <w:rFonts w:eastAsiaTheme="minorHAnsi"/>
              <w:b/>
            </w:rPr>
            <w:t>Click here to enter text.</w:t>
          </w:r>
        </w:p>
      </w:docPartBody>
    </w:docPart>
    <w:docPart>
      <w:docPartPr>
        <w:name w:val="D6C68A81E9D54617BAE5494931668D5B"/>
        <w:category>
          <w:name w:val="General"/>
          <w:gallery w:val="placeholder"/>
        </w:category>
        <w:types>
          <w:type w:val="bbPlcHdr"/>
        </w:types>
        <w:behaviors>
          <w:behavior w:val="content"/>
        </w:behaviors>
        <w:guid w:val="{2B0364E0-25AB-4393-9DF5-A924BC87ED3B}"/>
      </w:docPartPr>
      <w:docPartBody>
        <w:p w:rsidR="00D970E3" w:rsidRDefault="001F153D" w:rsidP="001F153D">
          <w:pPr>
            <w:pStyle w:val="D6C68A81E9D54617BAE5494931668D5B2"/>
          </w:pPr>
          <w:r w:rsidRPr="007141B2">
            <w:rPr>
              <w:rStyle w:val="Plasshaldartekst"/>
            </w:rPr>
            <w:t>Click here to enter text.</w:t>
          </w:r>
        </w:p>
      </w:docPartBody>
    </w:docPart>
    <w:docPart>
      <w:docPartPr>
        <w:name w:val="0E4184E42DA94B7F92445F4F790371AD"/>
        <w:category>
          <w:name w:val="General"/>
          <w:gallery w:val="placeholder"/>
        </w:category>
        <w:types>
          <w:type w:val="bbPlcHdr"/>
        </w:types>
        <w:behaviors>
          <w:behavior w:val="content"/>
        </w:behaviors>
        <w:guid w:val="{205E83C1-2B3C-4481-BB98-16EE24D2C753}"/>
      </w:docPartPr>
      <w:docPartBody>
        <w:p w:rsidR="00D970E3" w:rsidRDefault="00486C91" w:rsidP="00486C91">
          <w:pPr>
            <w:pStyle w:val="0E4184E42DA94B7F92445F4F790371AD"/>
          </w:pPr>
          <w:r w:rsidRPr="00A95B0A">
            <w:rPr>
              <w:rStyle w:val="Plasshaldartekst"/>
            </w:rPr>
            <w:t>Click here to enter text.</w:t>
          </w:r>
        </w:p>
      </w:docPartBody>
    </w:docPart>
    <w:docPart>
      <w:docPartPr>
        <w:name w:val="99756474AFD641459FCD12294C3D4E41"/>
        <w:category>
          <w:name w:val="General"/>
          <w:gallery w:val="placeholder"/>
        </w:category>
        <w:types>
          <w:type w:val="bbPlcHdr"/>
        </w:types>
        <w:behaviors>
          <w:behavior w:val="content"/>
        </w:behaviors>
        <w:guid w:val="{386EBDB9-022A-449D-B077-9513490D07A5}"/>
      </w:docPartPr>
      <w:docPartBody>
        <w:p w:rsidR="00D970E3" w:rsidRDefault="00486C91" w:rsidP="00486C91">
          <w:pPr>
            <w:pStyle w:val="99756474AFD641459FCD12294C3D4E41"/>
          </w:pPr>
          <w:r w:rsidRPr="00A95B0A">
            <w:rPr>
              <w:rStyle w:val="Plasshalda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616CC7F6-948A-43B5-9433-7EAACB427CFB}"/>
      </w:docPartPr>
      <w:docPartBody>
        <w:p w:rsidR="00D666F5" w:rsidRDefault="001F153D">
          <w:r w:rsidRPr="00595D68">
            <w:rPr>
              <w:rStyle w:val="Plasshaldartekst"/>
            </w:rPr>
            <w:t>Klikk eller trykk her for å skrive inn tekst.</w:t>
          </w:r>
        </w:p>
      </w:docPartBody>
    </w:docPart>
    <w:docPart>
      <w:docPartPr>
        <w:name w:val="D4DFC416614D41D5BF77B921CBBF53A3"/>
        <w:category>
          <w:name w:val="Generelt"/>
          <w:gallery w:val="placeholder"/>
        </w:category>
        <w:types>
          <w:type w:val="bbPlcHdr"/>
        </w:types>
        <w:behaviors>
          <w:behavior w:val="content"/>
        </w:behaviors>
        <w:guid w:val="{ABF5C441-66C3-4C7A-B8C3-C02F7C1433EF}"/>
      </w:docPartPr>
      <w:docPartBody>
        <w:p w:rsidR="00206B0D" w:rsidRDefault="00CF6DF9" w:rsidP="00CF6DF9">
          <w:pPr>
            <w:pStyle w:val="D4DFC416614D41D5BF77B921CBBF53A3"/>
          </w:pPr>
          <w:r w:rsidRPr="007141B2">
            <w:rPr>
              <w:rStyle w:val="Plasshalda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pCentury Old Styl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3775"/>
    <w:rsid w:val="00003F5A"/>
    <w:rsid w:val="00021752"/>
    <w:rsid w:val="0004390B"/>
    <w:rsid w:val="000453D6"/>
    <w:rsid w:val="00062456"/>
    <w:rsid w:val="0009334C"/>
    <w:rsid w:val="000B32F5"/>
    <w:rsid w:val="000D1082"/>
    <w:rsid w:val="00104DB3"/>
    <w:rsid w:val="00132878"/>
    <w:rsid w:val="00133DC5"/>
    <w:rsid w:val="00133FAD"/>
    <w:rsid w:val="0013630B"/>
    <w:rsid w:val="001659AC"/>
    <w:rsid w:val="00193D27"/>
    <w:rsid w:val="00194A83"/>
    <w:rsid w:val="001A2E6E"/>
    <w:rsid w:val="001A4B7F"/>
    <w:rsid w:val="001B67EC"/>
    <w:rsid w:val="001C67A9"/>
    <w:rsid w:val="001F153D"/>
    <w:rsid w:val="002032E3"/>
    <w:rsid w:val="00206B0D"/>
    <w:rsid w:val="0021395C"/>
    <w:rsid w:val="00213FC2"/>
    <w:rsid w:val="002371F9"/>
    <w:rsid w:val="00242033"/>
    <w:rsid w:val="00251B9D"/>
    <w:rsid w:val="0028377F"/>
    <w:rsid w:val="002A0788"/>
    <w:rsid w:val="002B6390"/>
    <w:rsid w:val="002D2B7B"/>
    <w:rsid w:val="002D43AF"/>
    <w:rsid w:val="002E4354"/>
    <w:rsid w:val="002E5941"/>
    <w:rsid w:val="002F7658"/>
    <w:rsid w:val="00305BCB"/>
    <w:rsid w:val="00313285"/>
    <w:rsid w:val="00327207"/>
    <w:rsid w:val="00384E74"/>
    <w:rsid w:val="003B0DE3"/>
    <w:rsid w:val="003C3F3D"/>
    <w:rsid w:val="003E2E4B"/>
    <w:rsid w:val="00405ED9"/>
    <w:rsid w:val="004124BB"/>
    <w:rsid w:val="0042224A"/>
    <w:rsid w:val="00453B87"/>
    <w:rsid w:val="004543C4"/>
    <w:rsid w:val="00456F81"/>
    <w:rsid w:val="00465C92"/>
    <w:rsid w:val="00486C91"/>
    <w:rsid w:val="004A07B8"/>
    <w:rsid w:val="004A1AFB"/>
    <w:rsid w:val="004C7650"/>
    <w:rsid w:val="00512F8C"/>
    <w:rsid w:val="005358E2"/>
    <w:rsid w:val="005613CD"/>
    <w:rsid w:val="00564C65"/>
    <w:rsid w:val="00567216"/>
    <w:rsid w:val="005A1F7A"/>
    <w:rsid w:val="005B63FE"/>
    <w:rsid w:val="005F7FB7"/>
    <w:rsid w:val="00615960"/>
    <w:rsid w:val="00635F7F"/>
    <w:rsid w:val="00642AE8"/>
    <w:rsid w:val="00643C81"/>
    <w:rsid w:val="00653AA5"/>
    <w:rsid w:val="006571BB"/>
    <w:rsid w:val="00673652"/>
    <w:rsid w:val="00685C99"/>
    <w:rsid w:val="006D6435"/>
    <w:rsid w:val="006F7618"/>
    <w:rsid w:val="0070457C"/>
    <w:rsid w:val="00735209"/>
    <w:rsid w:val="0075196F"/>
    <w:rsid w:val="007761D0"/>
    <w:rsid w:val="00785085"/>
    <w:rsid w:val="007B1D26"/>
    <w:rsid w:val="00805484"/>
    <w:rsid w:val="00825CE2"/>
    <w:rsid w:val="00840F71"/>
    <w:rsid w:val="00843E05"/>
    <w:rsid w:val="00857E93"/>
    <w:rsid w:val="00863F53"/>
    <w:rsid w:val="00865DB2"/>
    <w:rsid w:val="008A1B4A"/>
    <w:rsid w:val="008B5AE2"/>
    <w:rsid w:val="008C1E24"/>
    <w:rsid w:val="008C344D"/>
    <w:rsid w:val="008C418F"/>
    <w:rsid w:val="008D50FA"/>
    <w:rsid w:val="008F04D7"/>
    <w:rsid w:val="0093106C"/>
    <w:rsid w:val="009A0BCE"/>
    <w:rsid w:val="009A6259"/>
    <w:rsid w:val="009D45CA"/>
    <w:rsid w:val="009E3F20"/>
    <w:rsid w:val="00A22DAB"/>
    <w:rsid w:val="00A242BF"/>
    <w:rsid w:val="00A2743A"/>
    <w:rsid w:val="00A54796"/>
    <w:rsid w:val="00AA3263"/>
    <w:rsid w:val="00AE297A"/>
    <w:rsid w:val="00AF26D9"/>
    <w:rsid w:val="00B05FB5"/>
    <w:rsid w:val="00B16315"/>
    <w:rsid w:val="00C02C69"/>
    <w:rsid w:val="00C10250"/>
    <w:rsid w:val="00C25881"/>
    <w:rsid w:val="00C66AC8"/>
    <w:rsid w:val="00CA4D25"/>
    <w:rsid w:val="00CD16D7"/>
    <w:rsid w:val="00CE60AD"/>
    <w:rsid w:val="00CF0033"/>
    <w:rsid w:val="00CF6DF9"/>
    <w:rsid w:val="00D10F9A"/>
    <w:rsid w:val="00D16732"/>
    <w:rsid w:val="00D17CE1"/>
    <w:rsid w:val="00D27715"/>
    <w:rsid w:val="00D43D12"/>
    <w:rsid w:val="00D666F5"/>
    <w:rsid w:val="00D85B15"/>
    <w:rsid w:val="00D970E3"/>
    <w:rsid w:val="00DB3231"/>
    <w:rsid w:val="00E242FA"/>
    <w:rsid w:val="00E35403"/>
    <w:rsid w:val="00E41A9F"/>
    <w:rsid w:val="00E514C0"/>
    <w:rsid w:val="00E64091"/>
    <w:rsid w:val="00E65091"/>
    <w:rsid w:val="00E76071"/>
    <w:rsid w:val="00E830D8"/>
    <w:rsid w:val="00E903B2"/>
    <w:rsid w:val="00E93367"/>
    <w:rsid w:val="00F01607"/>
    <w:rsid w:val="00F10F75"/>
    <w:rsid w:val="00F14308"/>
    <w:rsid w:val="00F1547D"/>
    <w:rsid w:val="00F36C6B"/>
    <w:rsid w:val="00F405A6"/>
    <w:rsid w:val="00F41109"/>
    <w:rsid w:val="00FB3181"/>
    <w:rsid w:val="00FC529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Plasshaldartekst">
    <w:name w:val="Placeholder Text"/>
    <w:basedOn w:val="Standardskriftforavsnitt"/>
    <w:uiPriority w:val="99"/>
    <w:semiHidden/>
    <w:rsid w:val="00CF6DF9"/>
    <w:rPr>
      <w:color w:val="808080"/>
    </w:rPr>
  </w:style>
  <w:style w:type="paragraph" w:customStyle="1" w:styleId="4925330915224AB69999BA85F0C8F8C9">
    <w:name w:val="4925330915224AB69999BA85F0C8F8C9"/>
    <w:rsid w:val="00D27715"/>
  </w:style>
  <w:style w:type="paragraph" w:customStyle="1" w:styleId="FE810A5F6E1745A2A11C9D8040F31515">
    <w:name w:val="FE810A5F6E1745A2A11C9D8040F31515"/>
    <w:rsid w:val="00643C81"/>
  </w:style>
  <w:style w:type="paragraph" w:customStyle="1" w:styleId="DefaultPlaceholder10818685743">
    <w:name w:val="DefaultPlaceholder_10818685743"/>
    <w:rsid w:val="00193D27"/>
    <w:pPr>
      <w:spacing w:after="0" w:line="240" w:lineRule="auto"/>
    </w:pPr>
    <w:rPr>
      <w:rFonts w:ascii="Palatino Linotype" w:eastAsia="Times New Roman" w:hAnsi="Palatino Linotype" w:cs="Times New Roman"/>
      <w:szCs w:val="24"/>
    </w:rPr>
  </w:style>
  <w:style w:type="paragraph" w:customStyle="1" w:styleId="D17C841C7D904B64B9ED2F3B0AC45666">
    <w:name w:val="D17C841C7D904B64B9ED2F3B0AC45666"/>
    <w:rsid w:val="00486C91"/>
    <w:pPr>
      <w:spacing w:after="160" w:line="259" w:lineRule="auto"/>
    </w:pPr>
  </w:style>
  <w:style w:type="paragraph" w:customStyle="1" w:styleId="B35021986AC54D9A87282462446CA29A">
    <w:name w:val="B35021986AC54D9A87282462446CA29A"/>
    <w:rsid w:val="00486C91"/>
    <w:pPr>
      <w:spacing w:after="160" w:line="259" w:lineRule="auto"/>
    </w:pPr>
  </w:style>
  <w:style w:type="paragraph" w:customStyle="1" w:styleId="37740D6FFA8F4EC4B7DBED9899A2BF3B">
    <w:name w:val="37740D6FFA8F4EC4B7DBED9899A2BF3B"/>
    <w:rsid w:val="00486C91"/>
    <w:pPr>
      <w:spacing w:after="160" w:line="259" w:lineRule="auto"/>
    </w:pPr>
  </w:style>
  <w:style w:type="paragraph" w:customStyle="1" w:styleId="E1FEB8CCBDBC429CAEA30DBAAB13031B">
    <w:name w:val="E1FEB8CCBDBC429CAEA30DBAAB13031B"/>
    <w:rsid w:val="00486C91"/>
    <w:pPr>
      <w:spacing w:after="160" w:line="259" w:lineRule="auto"/>
    </w:pPr>
  </w:style>
  <w:style w:type="paragraph" w:customStyle="1" w:styleId="C0245625D7BA4D08A36ADADCF0365649">
    <w:name w:val="C0245625D7BA4D08A36ADADCF0365649"/>
    <w:rsid w:val="00486C91"/>
    <w:pPr>
      <w:spacing w:after="160" w:line="259" w:lineRule="auto"/>
    </w:pPr>
  </w:style>
  <w:style w:type="paragraph" w:customStyle="1" w:styleId="0E4184E42DA94B7F92445F4F790371AD">
    <w:name w:val="0E4184E42DA94B7F92445F4F790371AD"/>
    <w:rsid w:val="00486C91"/>
    <w:pPr>
      <w:spacing w:after="160" w:line="259" w:lineRule="auto"/>
    </w:pPr>
  </w:style>
  <w:style w:type="paragraph" w:customStyle="1" w:styleId="99756474AFD641459FCD12294C3D4E41">
    <w:name w:val="99756474AFD641459FCD12294C3D4E41"/>
    <w:rsid w:val="00486C91"/>
    <w:pPr>
      <w:spacing w:after="160" w:line="259" w:lineRule="auto"/>
    </w:pPr>
  </w:style>
  <w:style w:type="paragraph" w:customStyle="1" w:styleId="D6C68A81E9D54617BAE5494931668D5B2">
    <w:name w:val="D6C68A81E9D54617BAE5494931668D5B2"/>
    <w:rsid w:val="001F153D"/>
    <w:pPr>
      <w:spacing w:after="0" w:line="240" w:lineRule="auto"/>
    </w:pPr>
    <w:rPr>
      <w:rFonts w:ascii="Palatino Linotype" w:eastAsia="Times New Roman" w:hAnsi="Palatino Linotype" w:cs="Times New Roman"/>
      <w:szCs w:val="24"/>
    </w:rPr>
  </w:style>
  <w:style w:type="paragraph" w:customStyle="1" w:styleId="D4DFC416614D41D5BF77B921CBBF53A3">
    <w:name w:val="D4DFC416614D41D5BF77B921CBBF53A3"/>
    <w:rsid w:val="00CF6D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681278" gbs:entity="Document" gbs:templateDesignerVersion="3.1 F">
  <gbs:DocumentNumber gbs:loadFromGrowBusiness="OnEdit" gbs:saveInGrowBusiness="False" gbs:connected="true" gbs:recno="" gbs:entity="" gbs:datatype="string" gbs:key="10000" gbs:removeContentControl="0">21/14351-2</gbs:DocumentNumber>
  <gbs:ReferenceNo gbs:loadFromGrowBusiness="OnEdit" gbs:saveInGrowBusiness="True" gbs:connected="true" gbs:recno="" gbs:entity="" gbs:datatype="string" gbs:key="10001" gbs:removeContentControl="0">
  </gbs:ReferenceNo>
  <gbs:ToActivityContactJOINEX.ToRequest.DocumentDate gbs:loadFromGrowBusiness="OnEdit" gbs:saveInGrowBusiness="False" gbs:connected="true" gbs:recno="" gbs:entity="" gbs:datatype="date" gbs:key="10002" gbs:removeContentControl="0" gbs:joinex="[JOINEX=[ToRole] {!OJEX!}=5]">
  </gbs:ToActivityContactJOINEX.ToRequest.DocumentDate>
  <gbs:DocumentNumber gbs:loadFromGrowBusiness="OnProduce" gbs:saveInGrowBusiness="False" gbs:connected="true" gbs:recno="" gbs:entity="" gbs:datatype="string" gbs:key="10003">21/14351-2</gbs:DocumentNumber>
  <gbs:Lists>
    <gbs:MultipleLines>
    </gbs:MultipleLines>
    <gbs:SingleLines>
      <gbs:ToActivityContact gbs:name="MottakereSL" gbs:removeList="False" gbs:row-separator="&#10;" gbs:loadFromGrowBusiness="OnEdit" gbs:saveInGrowBusiness="False" gbs:removeContentControl="0" gbs:field-separator=", ">
        <gbs:DisplayField gbs:key="10004">Arbeids- og inkluderingsdepartementet
Barne- og familiedepartementet
Coop Norge SA
Finans Norge
Finanstilsynet
Hovedorganisasjonen Virke
Kunnskapsdepartementet
Kystrederiene
Norges Fiskarlag
Norsk Bonde- og Småbrukarlag
SKATTEETATEN
STATNETT SF
NÆRINGS- OG FISKERIDEPARTEMENTET
DATATILSYNET
NHO MAT OG DRIKKE
NORGES BONDELAG
FINANSDEPARTEMENTET
ØKOKRIM
DIREKTORATET FOR FORVALTNING OG ØKONOMISTYRING
POLITIDIREKTORATET
NHO LOGISTIKK OG TRANSPORT
STATKRAFT AS
NÆRINGSLIVETS HOVEDORGANISASJON
KOMMUNAL- OG DISTRIKTSDEPARTEMENTET
KRIPOS
UTENRIKSDEPARTEMENTET
KLIMA- OG MILJØDEPARTEMENTET
KULTUR- OG LIKESTILLINGSDEPARTEMENTET
LANDBRUKS- OG MATDEPARTEMENTET
STATISTISK SENTRALBYRÅ
JUSTIS- OG BEREDSKAPSDEPARTEMENTET
DFØ
NHO SERVICE OG HANDEL
SIVILOMBUDET STORTINGETS OMBUD FOR KONTROLL MED FORVALTNINGEN
OLJE- OG ENERGIDEPARTEMENTET
HELSE- OG OMSORGSDEPARTEMENTET
INNOVASJON NORGE
SAMFERDSELSDEPARTEMENTET
FORSVARSDEPARTEMENTET</gbs:DisplayField>
        <gbs:ToActivityContact.Name/>
        <gbs:ToActivityContact.Name2/>
        <gbs:Criteria xmlns:gbs="http://www.software-innovation.no/growBusinessDocument" gbs:operator="and">
          <gbs:Criterion gbs:field="::ToRole" gbs:operator="=">6</gbs:Criterion>
        </gbs:Criteria>
      </gbs:ToActivityContact>
      <gbs:ToActivityContact gbs:name="KopimottakereSL" gbs:removeList="False" gbs:row-separator="&#10;" gbs:field-separator=", " gbs:loadFromGrowBusiness="OnEdit" gbs:saveInGrowBusiness="False" gbs:removeContentControl="0">
        <gbs:DisplayField gbs:key="10005">
        </gbs:DisplayField>
        <gbs:ToActivityContact.Name/>
        <gbs:ToActivityContact.Name2/>
        <gbs:Criteria gbs:operator="and">
          <gbs:Criterion gbs:field="::ToRole" gbs:operator="=">8</gbs:Criterion>
        </gbs:Criteria>
      </gbs:ToActivityContact>
    </gbs:SingleLines>
  </gbs:Lists>
  <gbs:ToActivityContactJOINEX.Name gbs:loadFromGrowBusiness="OnEdit" gbs:saveInGrowBusiness="False" gbs:connected="true" gbs:recno="" gbs:entity="" gbs:datatype="string" gbs:key="10006" gbs:removeContentControl="0" gbs:joinex="[JOINEX=[ToRole] {!OJEX!}=6]" gbs:dispatchrecipient="true">Adresseinformasjon fylles inn ved ekspedering. Se mottakerliste nedenfor.</gbs:ToActivityContactJOINEX.Name>
  <gbs:ToActivityContactJOINEX.Address gbs:loadFromGrowBusiness="OnEdit" gbs:saveInGrowBusiness="False" gbs:connected="true" gbs:recno="" gbs:entity="" gbs:datatype="string" gbs:key="10007" gbs:removeContentControl="0" gbs:joinex="[JOINEX=[ToRole] {!OJEX!}=6]" gbs:dispatchrecipient="true">
  </gbs:ToActivityContactJOINEX.Address>
  <gbs:ToActivityContactJOINEX.Zip gbs:loadFromGrowBusiness="OnEdit" gbs:saveInGrowBusiness="False" gbs:connected="true" gbs:recno="" gbs:entity="" gbs:datatype="string" gbs:key="10008" gbs:removeContentControl="0" gbs:joinex="[JOINEX=[ToRole] {!OJEX!}=6]" gbs:dispatchrecipient="true">
  </gbs:ToActivityContactJOINEX.Zip>
  <gbs:ToActivityContactJOINEX.Name2 gbs:loadFromGrowBusiness="OnEdit" gbs:saveInGrowBusiness="False" gbs:connected="true" gbs:recno="" gbs:entity="" gbs:datatype="string" gbs:key="10009" gbs:removeContentControl="0" gbs:joinex="[JOINEX=[ToRole] {!OJEX!}=6]" gbs:dispatchrecipient="true">
  </gbs:ToActivityContactJOINEX.Name2>
  <gbs:ToAuthorization gbs:loadFromGrowBusiness="OnEdit" gbs:saveInGrowBusiness="False" gbs:connected="true" gbs:recno="" gbs:entity="" gbs:datatype="string" gbs:key="10010" gbs:removeContentControl="0">
  </gbs:ToAuthorization>
  <gbs:OurRef.Name gbs:loadFromGrowBusiness="OnProduce" gbs:saveInGrowBusiness="False" gbs:connected="true" gbs:recno="" gbs:entity="" gbs:datatype="string" gbs:key="10011">Else Øglænd Høstmark Løve</gbs:OurRef.Name>
  <gbs:ToActivityContactJOINEX.Name2 gbs:loadFromGrowBusiness="OnEdit" gbs:saveInGrowBusiness="False" gbs:connected="true" gbs:recno="" gbs:entity="" gbs:datatype="string" gbs:key="10012" gbs:removeContentControl="0" gbs:joinex="[JOINEX=[ToRole] {!OJEX!}=6]" gbs:dispatchrecipient="true">
  </gbs:ToActivityContactJOINEX.Name2>
  <gbs:UnofficialTitle gbs:loadFromGrowBusiness="OnProduce" gbs:saveInGrowBusiness="False" gbs:connected="true" gbs:recno="" gbs:entity="" gbs:datatype="string" gbs:key="10013" gbs:removeContentControl="0">Høringsbrev – forslag til endring i tollforskriften § 5-4-4 første ledd bokstav a om landbruksvarer som kan innføres toll- og avgiftsfritt av grensebefolkningen</gbs:UnofficialTitle>
  <gbs:ToOrgUnit.ToEmployer.Name gbs:loadFromGrowBusiness="OnProduce" gbs:saveInGrowBusiness="False" gbs:connected="true" gbs:recno="" gbs:entity="" gbs:datatype="string" gbs:key="10014">Juridisk divisjon</gbs:ToOrgUnit.ToEmployer.Name>
  <gbs:ToOrgUnit.ToEmployer.ToEmployer.Name gbs:loadFromGrowBusiness="OnProduce" gbs:saveInGrowBusiness="False" gbs:connected="true" gbs:recno="" gbs:entity="" gbs:datatype="string" gbs:key="10015">Tolletaten</gbs:ToOrgUnit.ToEmployer.ToEmployer.Name>
  <gbs:OurRef.DirectLine gbs:loadFromGrowBusiness="OnProduce" gbs:saveInGrowBusiness="False" gbs:connected="true" gbs:recno="" gbs:entity="" gbs:datatype="string" gbs:key="10016">
  </gbs:OurRef.DirectLine>
  <gbs:ToOrgUnitLeader.ToLeader.Name gbs:loadFromGrowBusiness="OnProduce" gbs:saveInGrowBusiness="False" gbs:connected="true" gbs:recno="" gbs:entity="" gbs:datatype="string" gbs:key="10017" gbs:removeContentControl="0">Aud Børset</gbs:ToOrgUnitLeader.ToLeader.Name>
  <gbs:ToOrgUnitLeader.ToLeader.Title gbs:loadFromGrowBusiness="OnProduce" gbs:saveInGrowBusiness="False" gbs:connected="true" gbs:recno="" gbs:entity="" gbs:datatype="string" gbs:key="10018">avdelingsdirektør</gbs:ToOrgUnitLeader.ToLeader.Title>
  <gbs:OurRef.Name gbs:loadFromGrowBusiness="OnProduce" gbs:saveInGrowBusiness="False" gbs:connected="true" gbs:recno="" gbs:entity="" gbs:datatype="string" gbs:key="10019" gbs:removeContentControl="0">Else Øglænd Høstmark Løve</gbs:OurRef.Name>
  <gbs:OurRef.Title gbs:loadFromGrowBusiness="OnProduce" gbs:saveInGrowBusiness="False" gbs:connected="true" gbs:recno="" gbs:entity="" gbs:datatype="string" gbs:key="10020" gbs:removeContentControl="0">seniorrådgiver</gbs:OurRef.Title>
  <gbs:ToAuthorization gbs:loadFromGrowBusiness="OnEdit" gbs:saveInGrowBusiness="False" gbs:connected="true" gbs:recno="" gbs:entity="" gbs:datatype="string" gbs:key="10021" gbs:removeContentControl="0">
  </gbs:ToAuthorization>
  <gbs:DocumentNumber gbs:loadFromGrowBusiness="OnProduce" gbs:saveInGrowBusiness="False" gbs:connected="true" gbs:recno="" gbs:entity="" gbs:datatype="string" gbs:key="10022">21/14351-2</gbs:DocumentNumber>
  <gbs:DocumentDate gbs:loadFromGrowBusiness="OnEdit" gbs:saveInGrowBusiness="True" gbs:connected="true" gbs:recno="" gbs:entity="" gbs:datatype="date" gbs:key="10023" gbs:removeContentControl="0">2022-04-05T12:10:55</gbs:DocumentDate>
  <gbs:ToCase.ToClassCodes.Value gbs:loadFromGrowBusiness="OnProduce" gbs:saveInGrowBusiness="False" gbs:connected="true" gbs:recno="" gbs:entity="" gbs:datatype="string" gbs:key="10024" gbs:removeContentControl="0">212</gbs:ToCase.ToClassCodes.Value>
  <gbs:ToActivityContactJOINEX.ToRole.Recno gbs:loadFromGrowBusiness="OnEdit" gbs:saveInGrowBusiness="False" gbs:connected="true" gbs:recno="" gbs:entity="" gbs:datatype="long" gbs:key="10025" gbs:joinex="[JOINEX=[ToRole] {!OJEX!}=6]" gbs:dispatchrecipient="true" gbs:removeContentControl="0">
  </gbs:ToActivityContactJOINEX.ToRole.Recno>
  <gbs:ToActivityContactJOINEX.ToRole.Recno gbs:loadFromGrowBusiness="OnEdit" gbs:saveInGrowBusiness="False" gbs:connected="true" gbs:recno="" gbs:entity="" gbs:datatype="long" gbs:key="10026" gbs:joinex="[JOINEX=[ToRole] {!OJEX!}=6]" gbs:dispatchrecipient="true" gbs:removeContentControl="0">
  </gbs:ToActivityContactJOINEX.ToRole.Recno>
  <gbs:ToActivityContactJOINEX.ToAddress.Country.Desc_english gbs:loadFromGrowBusiness="OnEdit" gbs:saveInGrowBusiness="False" gbs:connected="true" gbs:recno="" gbs:entity="" gbs:datatype="string" gbs:key="10027" gbs:joinex="[JOINEX=[ToRole] {!OJEX!}=6]" gbs:dispatchrecipient="true" gbs:removeContentControl="0">
  </gbs:ToActivityContactJOINEX.ToAddress.Country.Desc_english>
  <gbs:ToActivityContactJOINEX.ToAddress.Country.Recno gbs:loadFromGrowBusiness="OnEdit" gbs:saveInGrowBusiness="False" gbs:connected="true" gbs:recno="" gbs:entity="" gbs:datatype="long" gbs:key="10028" gbs:joinex="[JOINEX=[ToRole] {!OJEX!}=6]" gbs:dispatchrecipient="true" gbs:removeContentControl="0">
  </gbs:ToActivityContactJOINEX.ToAddress.Country.Recno>
  <gbs:ToOrgUnit.StructureNumber gbs:loadFromGrowBusiness="OnEdit" gbs:saveInGrowBusiness="False" gbs:connected="true" gbs:recno="" gbs:entity="" gbs:datatype="string" gbs:key="" gbs:removeContentControl="0">506M200038M200040M</gbs:ToOrgUnit.StructureNumber>
  <gbs:ToAccessCode.Recno gbs:loadFromGrowBusiness="OnEdit" gbs:saveInGrowBusiness="False" gbs:connected="true" gbs:recno="" gbs:entity="" gbs:datatype="long" gbs:key="10029" gbs:removeContentControl="0">0</gbs:ToAccessCode.Recno>
  <gbs:ToAccessCode.Code gbs:loadFromGrowBusiness="OnEdit" gbs:saveInGrowBusiness="False" gbs:connected="true" gbs:recno="" gbs:entity="" gbs:datatype="string" gbs:key="10030" gbs:removeContentControl="0">Å</gbs:ToAccessCode.Code>
  <gbs:function_ToOrgUnitAddress_2.Address gbs:loadFromGrowBusiness="OnProduce" gbs:saveInGrowBusiness="False" gbs:connected="true" gbs:recno="" gbs:entity="" gbs:datatype="string" gbs:key="10031">Postboks 2103 Vika</gbs:function_ToOrgUnitAddress_2.Address>
  <gbs:function_ToOrgUnitAddress_2.Zip gbs:loadFromGrowBusiness="OnProduce" gbs:saveInGrowBusiness="False" gbs:connected="true" gbs:recno="" gbs:entity="" gbs:datatype="string" gbs:key="10032">0125 OSLO</gbs:function_ToOrgUnitAddress_2.Zip>
  <gbs:function_ToOrgUnitAddress_5.Address gbs:loadFromGrowBusiness="OnProduce" gbs:saveInGrowBusiness="False" gbs:connected="true" gbs:recno="" gbs:entity="" gbs:datatype="string" gbs:key="10033" gbs:removeContentControl="0">Tollbugata 1</gbs:function_ToOrgUnitAddress_5.Address>
  <gbs:function_ToOrgUnitAddress_5.ZipPlace gbs:loadFromGrowBusiness="OnProduce" gbs:saveInGrowBusiness="False" gbs:connected="true" gbs:recno="" gbs:entity="" gbs:datatype="relation" gbs:key="10034" gbs:removeContentControl="0">OSLO</gbs:function_ToOrgUnitAddress_5.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328C-3D5D-4E1D-B696-042736EB74C5}">
  <ds:schemaRefs/>
</ds:datastoreItem>
</file>

<file path=customXml/itemProps2.xml><?xml version="1.0" encoding="utf-8"?>
<ds:datastoreItem xmlns:ds="http://schemas.openxmlformats.org/officeDocument/2006/customXml" ds:itemID="{DB4D8B79-7995-4AE0-882D-9D27E3E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2670</Words>
  <Characters>14155</Characters>
  <Application>Microsoft Office Word</Application>
  <DocSecurity>4</DocSecurity>
  <Lines>117</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 Øglænd Høstmark Løve</dc:creator>
  <cp:lastModifiedBy>Stridsklev, Mona</cp:lastModifiedBy>
  <cp:revision>2</cp:revision>
  <cp:lastPrinted>2015-03-03T08:57:00Z</cp:lastPrinted>
  <dcterms:created xsi:type="dcterms:W3CDTF">2022-04-12T11:44:00Z</dcterms:created>
  <dcterms:modified xsi:type="dcterms:W3CDTF">2022-04-12T11:44:00Z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c:\windows\system32\inetsrv\toll_brev_bokmaal.dotm</vt:lpwstr>
  </property>
  <property fmtid="{D5CDD505-2E9C-101B-9397-08002B2CF9AE}" pid="3" name="filePathOneNote">
    <vt:lpwstr>
    </vt:lpwstr>
  </property>
  <property fmtid="{D5CDD505-2E9C-101B-9397-08002B2CF9AE}" pid="4" name="comment">
    <vt:lpwstr>Høring- endring av tollforskriften</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p360pd.toll.no</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681278</vt:lpwstr>
  </property>
  <property fmtid="{D5CDD505-2E9C-101B-9397-08002B2CF9AE}" pid="13" name="verId">
    <vt:lpwstr>598190</vt:lpwstr>
  </property>
  <property fmtid="{D5CDD505-2E9C-101B-9397-08002B2CF9AE}" pid="14" name="templateId">
    <vt:lpwstr>200003</vt:lpwstr>
  </property>
  <property fmtid="{D5CDD505-2E9C-101B-9397-08002B2CF9AE}" pid="15" name="createdBy">
    <vt:lpwstr>Else Øglænd Høstmark Løve</vt:lpwstr>
  </property>
  <property fmtid="{D5CDD505-2E9C-101B-9397-08002B2CF9AE}" pid="16" name="modifiedBy">
    <vt:lpwstr>Else Øglænd Høstmark Løve</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1159643</vt:lpwstr>
  </property>
  <property fmtid="{D5CDD505-2E9C-101B-9397-08002B2CF9AE}" pid="21" name="currentVerId">
    <vt:lpwstr>598190</vt:lpwstr>
  </property>
  <property fmtid="{D5CDD505-2E9C-101B-9397-08002B2CF9AE}" pid="22" name="fileName">
    <vt:lpwstr>21_14351-2 Høring- endring av tollforskriften 1159643_598190_0.DOCX</vt:lpwstr>
  </property>
  <property fmtid="{D5CDD505-2E9C-101B-9397-08002B2CF9AE}" pid="23" name="filePath">
    <vt:lpwstr>
    </vt:lpwstr>
  </property>
  <property fmtid="{D5CDD505-2E9C-101B-9397-08002B2CF9AE}" pid="24" name="ShowDummyRecipient">
    <vt:lpwstr>true</vt:lpwstr>
  </property>
  <property fmtid="{D5CDD505-2E9C-101B-9397-08002B2CF9AE}" pid="25" name="Operation">
    <vt:lpwstr>CheckoutFile</vt:lpwstr>
  </property>
  <property fmtid="{D5CDD505-2E9C-101B-9397-08002B2CF9AE}" pid="26" name="MSIP_Label_37f3aa06-89b0-435a-a3be-e8108c388cd3_Enabled">
    <vt:lpwstr>true</vt:lpwstr>
  </property>
  <property fmtid="{D5CDD505-2E9C-101B-9397-08002B2CF9AE}" pid="27" name="MSIP_Label_37f3aa06-89b0-435a-a3be-e8108c388cd3_SetDate">
    <vt:lpwstr>2022-04-12T11:43:12Z</vt:lpwstr>
  </property>
  <property fmtid="{D5CDD505-2E9C-101B-9397-08002B2CF9AE}" pid="28" name="MSIP_Label_37f3aa06-89b0-435a-a3be-e8108c388cd3_Method">
    <vt:lpwstr>Standard</vt:lpwstr>
  </property>
  <property fmtid="{D5CDD505-2E9C-101B-9397-08002B2CF9AE}" pid="29" name="MSIP_Label_37f3aa06-89b0-435a-a3be-e8108c388cd3_Name">
    <vt:lpwstr>Intern</vt:lpwstr>
  </property>
  <property fmtid="{D5CDD505-2E9C-101B-9397-08002B2CF9AE}" pid="30" name="MSIP_Label_37f3aa06-89b0-435a-a3be-e8108c388cd3_SiteId">
    <vt:lpwstr>3a7cae72-b97b-48a5-b65d-20035e51be84</vt:lpwstr>
  </property>
  <property fmtid="{D5CDD505-2E9C-101B-9397-08002B2CF9AE}" pid="31" name="MSIP_Label_37f3aa06-89b0-435a-a3be-e8108c388cd3_ActionId">
    <vt:lpwstr>2dabd564-80cc-441a-bd19-2ca3ba9700ed</vt:lpwstr>
  </property>
  <property fmtid="{D5CDD505-2E9C-101B-9397-08002B2CF9AE}" pid="32" name="MSIP_Label_37f3aa06-89b0-435a-a3be-e8108c388cd3_ContentBits">
    <vt:lpwstr>2</vt:lpwstr>
  </property>
</Properties>
</file>